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Базовый курс «Доход от частной практики» продолжительностью 40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24.07.2023 — 19.08.2023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«Базовый курс Доход от частной практики» продолжительностью 40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