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1/п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53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ИП</w:t>
      </w:r>
      <w:r w:rsidR="00C72F4D" w:rsidRPr="00C72F4D">
        <w:rPr>
          <w:lang w:val="ru-RU"/>
        </w:rPr>
        <w:t xml:space="preserve"> Оконишникова Елена Владимировна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772976730261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  <w:br/>
        <w:t> - Изложить пункт  5.1 в следующей редакции</w:t>
        <w:br/>
        <w:t>"5.1. Общая цена Договора (стоимость услуг Исполнителя) составляет:</w:t>
        <w:br/>
        <w:t>40 000 (сорок тысяч) рублей за 1 (один) тренинг Базового курса продолжительностью</w:t>
        <w:br/>
        <w:t>20 (двадцать) академических часов;</w:t>
        <w:br/>
        <w:t>5 000 (пять тысяч) рублей 00 копеек за 1 (одну) индивидуальную информационную</w:t>
        <w:br/>
        <w:t>симуляционную консультацию.</w:t>
        <w:br/>
        <w:t>5 000 (пять тысяч) рублей 00 копеек за одну практическую индивидуальную</w:t>
        <w:br/>
        <w:t>консультацию в формате супервизий без курса."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53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53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Оконишникова Елена Владимировна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