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«Терапия принятия и ответственности (ACT)» продолжительностью 52 академических часа (Программа курса включает себя 10 семинаров,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20.01.2026 — 31.03.2026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«Терапия принятия и ответственности (ACT)» продолжительностью 52 академических часа (Программа курса включает себя 10 занятий, проходящих с 18:00 до 21:00 (мск).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