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№8/2024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09.07.2024 — 07.08.2024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развития техник и навыков “Техники работы с руминациями в когнитивно-поведенческом подходе” продолжительностью 16 академических часов (5 занятий по 2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09.07.2024 — 07.08.2024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Тематический тренинг развития техник и навыков “Техники работы с руминациями в когнитивно-поведенческом подходе”.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