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3/2026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01.02.2026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Муртазин Альберт Инзирович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165919928130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«Тематический Тренинг Техник и Навыков  “Работа с ценностями в когнитивно-поведенческой терапии Аарона Бека”», продолжительностью 16 академических (5 занятий по 3 академических часа (каждое занятие с 19-00 до 21-00)), в период с 17 февраля 2026 года по 17 марта 2026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4 000 (четыре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 тренинг  Супервизионного курса продолжительностью 20 (двадцать) академических часов.</w:t>
        <w:br/>
        <w:t>50 000 (пятьдесят тысяч) рублей 00 копеек за 1 тренинг курса ТОП продолжительностью 20 (двадцать) академических часов ;</w:t>
        <w:br/>
        <w:t>4 000 (четыре тысячи) рублей 00 копеек за 1 ТиН курса ТОП;</w:t>
        <w:br/>
        <w:t>4 000 (четыре тысячи) рублей 00 копеек за 1 интервизию курса ТОП;</w:t>
        <w:br/>
        <w:t>4 000 (четыре тысячи) рублей 00 копеек за 1 установочную курса ТОП;</w:t>
        <w:br/>
        <w:t>3 000 (три тысячи) рублей 00 копеек за 1 супервизию курса ТОП.</w:t>
        <w:br/>
        <w:t>32 % (тридцать два процента) от общей выручки "Тематический Тренинг Техник и Навыков  “Работа с ценностями в когнитивно-поведенческой терапии Аарона Бека”" продолжительностью 16 академических (5 занятий по 3 академических часа (каждое занятие с 19-00 до 21-00)).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01.02.2026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31.03.2026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Муртазин Альберт Инзирович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Муртазин Альберт Инзирович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01.02.2026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№3/2026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Тематический Тренинг Техник и Навыков  “Работа с ценностями в когнитивно-поведенческой терапии Аарона Бека”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17.02.2026 — 17.03.2026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Муртазин Альберт Инзирович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Муртазин Альберт Инзирович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