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E40F" w14:textId="77777777"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48</w:t>
      </w:r>
    </w:p>
    <w:p w14:paraId="59D0DDDA"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14:paraId="3CDBDC32" w14:textId="77777777" w:rsidR="00FE5B7D" w:rsidRDefault="00FE5B7D">
      <w:pPr>
        <w:spacing w:line="240" w:lineRule="auto"/>
        <w:ind w:firstLine="851"/>
        <w:jc w:val="center"/>
        <w:rPr>
          <w:rFonts w:ascii="Times New Roman" w:eastAsia="Times New Roman" w:hAnsi="Times New Roman" w:cs="Times New Roman"/>
          <w:sz w:val="24"/>
          <w:szCs w:val="24"/>
          <w:highlight w:val="white"/>
        </w:rPr>
      </w:pPr>
    </w:p>
    <w:p w14:paraId="599B487F" w14:textId="770DEE93"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8F541E">
        <w:rPr>
          <w:rFonts w:ascii="Times New Roman" w:eastAsia="Times New Roman" w:hAnsi="Times New Roman" w:cs="Times New Roman"/>
          <w:sz w:val="24"/>
          <w:szCs w:val="24"/>
          <w:highlight w:val="white"/>
        </w:rPr>
        <w:t xml:space="preserve">        </w:t>
      </w:r>
      <w:r w:rsidR="00BB3F7B" w:rsidRPr="000A4D29">
        <w:rPr>
          <w:rFonts w:ascii="Times New Roman" w:eastAsia="Times New Roman" w:hAnsi="Times New Roman" w:cs="Times New Roman"/>
          <w:sz w:val="24"/>
          <w:szCs w:val="24"/>
          <w:highlight w:val="white"/>
        </w:rPr>
        <w:t>09.01.2023</w:t>
      </w:r>
    </w:p>
    <w:p w14:paraId="35392447" w14:textId="77777777" w:rsidR="00FE5B7D" w:rsidRDefault="00FE5B7D">
      <w:pPr>
        <w:spacing w:line="240" w:lineRule="auto"/>
        <w:ind w:firstLine="851"/>
        <w:jc w:val="both"/>
        <w:rPr>
          <w:rFonts w:ascii="Times New Roman" w:eastAsia="Times New Roman" w:hAnsi="Times New Roman" w:cs="Times New Roman"/>
          <w:sz w:val="24"/>
          <w:szCs w:val="24"/>
          <w:highlight w:val="white"/>
        </w:rPr>
      </w:pPr>
    </w:p>
    <w:p w14:paraId="6C318019" w14:textId="463CA8DA"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ЛО2 , № 0001157, в лице Президента Ковпака Дмитрия Викторовича, действующего на основании Устава, далее - "Заказчик", с одной стороны, и</w:t>
      </w:r>
      <w:r w:rsidR="00B26DE3">
        <w:rPr>
          <w:rFonts w:ascii="Times New Roman" w:eastAsia="Times New Roman" w:hAnsi="Times New Roman" w:cs="Times New Roman"/>
          <w:sz w:val="24"/>
          <w:szCs w:val="24"/>
        </w:rPr>
        <w:t xml:space="preserve"> </w:t>
      </w:r>
      <w:r w:rsidR="00B26DE3" w:rsidRPr="008F541E">
        <w:rPr>
          <w:b/>
          <w:bCs/>
        </w:rPr>
        <w:t> Самозанятый </w:t>
      </w:r>
      <w:r w:rsidR="00AB5B78" w:rsidRPr="008F541E">
        <w:rPr>
          <w:rFonts w:ascii="Times New Roman" w:eastAsia="Times New Roman" w:hAnsi="Times New Roman" w:cs="Times New Roman"/>
          <w:b/>
          <w:bCs/>
          <w:sz w:val="24"/>
          <w:szCs w:val="24"/>
        </w:rPr>
        <w:t xml:space="preserve"> </w:t>
      </w:r>
      <w:r w:rsidR="008F541E" w:rsidRPr="008F541E">
        <w:rPr>
          <w:rFonts w:ascii="Times New Roman" w:eastAsia="Times New Roman" w:hAnsi="Times New Roman" w:cs="Times New Roman"/>
          <w:b/>
          <w:sz w:val="24"/>
          <w:szCs w:val="24"/>
        </w:rPr>
        <w:t xml:space="preserve"> </w:t>
      </w:r>
      <w:r w:rsidR="00217648" w:rsidRPr="00217648">
        <w:rPr>
          <w:rFonts w:ascii="Times New Roman" w:eastAsia="Times New Roman" w:hAnsi="Times New Roman" w:cs="Times New Roman"/>
          <w:b/>
          <w:sz w:val="24"/>
          <w:szCs w:val="24"/>
        </w:rPr>
        <w:t>Мельник Юрий Иванович</w:t>
      </w:r>
      <w:r w:rsidR="00615B74">
        <w:rPr>
          <w:rFonts w:ascii="Times New Roman" w:eastAsia="Times New Roman" w:hAnsi="Times New Roman" w:cs="Times New Roman"/>
          <w:b/>
          <w:sz w:val="24"/>
          <w:szCs w:val="24"/>
        </w:rPr>
        <w:t xml:space="preserve"> </w:t>
      </w:r>
      <w:r w:rsidR="008F541E" w:rsidRPr="008F541E">
        <w:rPr>
          <w:rFonts w:ascii="Times New Roman" w:eastAsia="Times New Roman" w:hAnsi="Times New Roman" w:cs="Times New Roman"/>
          <w:b/>
          <w:sz w:val="24"/>
          <w:szCs w:val="24"/>
        </w:rPr>
        <w:t xml:space="preserve"> </w:t>
      </w:r>
      <w:r w:rsidR="00615B74" w:rsidRPr="00615B74">
        <w:rPr>
          <w:rFonts w:ascii="Times New Roman" w:eastAsia="Times New Roman" w:hAnsi="Times New Roman" w:cs="Times New Roman"/>
          <w:b/>
          <w:sz w:val="24"/>
          <w:szCs w:val="24"/>
        </w:rPr>
        <w:t>ИНН 100101251571</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14:paraId="420C23C9" w14:textId="77777777" w:rsidR="00FE5B7D" w:rsidRDefault="00FE5B7D">
      <w:pPr>
        <w:spacing w:line="240" w:lineRule="auto"/>
        <w:jc w:val="both"/>
        <w:rPr>
          <w:rFonts w:ascii="Times New Roman" w:eastAsia="Times New Roman" w:hAnsi="Times New Roman" w:cs="Times New Roman"/>
          <w:sz w:val="24"/>
          <w:szCs w:val="24"/>
          <w:highlight w:val="white"/>
        </w:rPr>
      </w:pPr>
    </w:p>
    <w:p w14:paraId="66C5B4A7" w14:textId="77777777"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14:paraId="49B05451" w14:textId="77777777"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услуга Исполнителя в качестве Спикера в проведении кратковременных информационно-консультационных занятий - тренингов продолжительностью 3 академических часа, индивидуальных информационных симуляционных консультаций, практических групповых консультаций в формате интервизий, направленных на обмен практическим опытом, расширение кругозора в различных областях науки и практической психологии (далее Мероприятие), предоставляемые в дистанционной форме.</w:t>
      </w:r>
    </w:p>
    <w:p w14:paraId="0C9F859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 Исполнитель (</w:t>
      </w:r>
      <w:proofErr w:type="gramStart"/>
      <w:r>
        <w:rPr>
          <w:rFonts w:ascii="Times New Roman" w:eastAsia="Times New Roman" w:hAnsi="Times New Roman" w:cs="Times New Roman"/>
          <w:sz w:val="24"/>
          <w:szCs w:val="24"/>
          <w:highlight w:val="white"/>
        </w:rPr>
        <w:t>Спикер)  разрешает</w:t>
      </w:r>
      <w:proofErr w:type="gramEnd"/>
      <w:r>
        <w:rPr>
          <w:rFonts w:ascii="Times New Roman" w:eastAsia="Times New Roman" w:hAnsi="Times New Roman" w:cs="Times New Roman"/>
          <w:sz w:val="24"/>
          <w:szCs w:val="24"/>
          <w:highlight w:val="white"/>
        </w:rPr>
        <w:t xml:space="preserve">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
    <w:p w14:paraId="5ED597D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теле-видео-</w:t>
      </w:r>
      <w:proofErr w:type="spellStart"/>
      <w:r>
        <w:rPr>
          <w:rFonts w:ascii="Times New Roman" w:eastAsia="Times New Roman" w:hAnsi="Times New Roman" w:cs="Times New Roman"/>
          <w:sz w:val="24"/>
          <w:szCs w:val="24"/>
          <w:highlight w:val="white"/>
        </w:rPr>
        <w:t>аудиокоммуникаций</w:t>
      </w:r>
      <w:proofErr w:type="spellEnd"/>
      <w:r>
        <w:rPr>
          <w:rFonts w:ascii="Times New Roman" w:eastAsia="Times New Roman" w:hAnsi="Times New Roman" w:cs="Times New Roman"/>
          <w:sz w:val="24"/>
          <w:szCs w:val="24"/>
          <w:highlight w:val="white"/>
        </w:rPr>
        <w:t>.</w:t>
      </w:r>
    </w:p>
    <w:p w14:paraId="43303CE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14:paraId="2C9E0DB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Мероприятия и участия в </w:t>
      </w:r>
      <w:proofErr w:type="gramStart"/>
      <w:r>
        <w:rPr>
          <w:rFonts w:ascii="Times New Roman" w:eastAsia="Times New Roman" w:hAnsi="Times New Roman" w:cs="Times New Roman"/>
          <w:sz w:val="24"/>
          <w:szCs w:val="24"/>
          <w:highlight w:val="white"/>
        </w:rPr>
        <w:t>нем  Спикера</w:t>
      </w:r>
      <w:proofErr w:type="gramEnd"/>
      <w:r>
        <w:rPr>
          <w:rFonts w:ascii="Times New Roman" w:eastAsia="Times New Roman" w:hAnsi="Times New Roman" w:cs="Times New Roman"/>
          <w:sz w:val="24"/>
          <w:szCs w:val="24"/>
          <w:highlight w:val="white"/>
        </w:rPr>
        <w:t xml:space="preserve">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67FFE9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14:paraId="3757B98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14:paraId="3B7570D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14:paraId="2376F187"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14:paraId="251C8077"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14:paraId="51792674"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14:paraId="2FC50616"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14:paraId="34873A95" w14:textId="77777777"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14:paraId="42DF2FA2" w14:textId="77777777"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14:paraId="07333AF6"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14:paraId="5369B26D"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14:paraId="18EEEF3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14:paraId="215CE9B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Своевременно и в полном </w:t>
      </w:r>
      <w:proofErr w:type="gramStart"/>
      <w:r>
        <w:rPr>
          <w:rFonts w:ascii="Times New Roman" w:eastAsia="Times New Roman" w:hAnsi="Times New Roman" w:cs="Times New Roman"/>
          <w:sz w:val="24"/>
          <w:szCs w:val="24"/>
          <w:highlight w:val="white"/>
        </w:rPr>
        <w:t>объеме  предоставить</w:t>
      </w:r>
      <w:proofErr w:type="gramEnd"/>
      <w:r>
        <w:rPr>
          <w:rFonts w:ascii="Times New Roman" w:eastAsia="Times New Roman" w:hAnsi="Times New Roman" w:cs="Times New Roman"/>
          <w:sz w:val="24"/>
          <w:szCs w:val="24"/>
          <w:highlight w:val="white"/>
        </w:rPr>
        <w:t xml:space="preserve">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
    <w:p w14:paraId="047F5400"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14:paraId="23C625CB"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14:paraId="03A4B384" w14:textId="77777777" w:rsidR="00FE5B7D" w:rsidRDefault="00FE5B7D">
      <w:pPr>
        <w:spacing w:line="240" w:lineRule="auto"/>
        <w:ind w:left="57" w:firstLine="851"/>
        <w:jc w:val="both"/>
        <w:rPr>
          <w:rFonts w:ascii="Times New Roman" w:eastAsia="Times New Roman" w:hAnsi="Times New Roman" w:cs="Times New Roman"/>
          <w:sz w:val="24"/>
          <w:szCs w:val="24"/>
          <w:highlight w:val="white"/>
        </w:rPr>
      </w:pPr>
    </w:p>
    <w:p w14:paraId="60878F77"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14:paraId="4B97B12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14:paraId="15732438" w14:textId="77777777"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В случае невыполнения указаний Заказчика в установленный им </w:t>
      </w:r>
      <w:proofErr w:type="gramStart"/>
      <w:r>
        <w:rPr>
          <w:rFonts w:ascii="Times New Roman" w:eastAsia="Times New Roman" w:hAnsi="Times New Roman" w:cs="Times New Roman"/>
          <w:sz w:val="24"/>
          <w:szCs w:val="24"/>
          <w:highlight w:val="white"/>
        </w:rPr>
        <w:t>срок  Заказчик</w:t>
      </w:r>
      <w:proofErr w:type="gramEnd"/>
      <w:r>
        <w:rPr>
          <w:rFonts w:ascii="Times New Roman" w:eastAsia="Times New Roman" w:hAnsi="Times New Roman" w:cs="Times New Roman"/>
          <w:sz w:val="24"/>
          <w:szCs w:val="24"/>
          <w:highlight w:val="white"/>
        </w:rPr>
        <w:t xml:space="preserve">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
    <w:p w14:paraId="7D413B07"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14:paraId="4A826EB5" w14:textId="77777777"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14:paraId="08DDF6A4" w14:textId="77777777"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14:paraId="464B9FBC"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14:paraId="5E3BC4F0"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14:paraId="35FF1CA1"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14:paraId="16FA267B"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14:paraId="15A2F5EF"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14:paraId="27C17C9C"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14:paraId="44D63BA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14:paraId="69BB1403"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14:paraId="48FBA69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вследствие несообщении без уважительных причин об обстоятельствах, влекущих </w:t>
      </w:r>
      <w:proofErr w:type="gramStart"/>
      <w:r>
        <w:rPr>
          <w:rFonts w:ascii="Times New Roman" w:eastAsia="Times New Roman" w:hAnsi="Times New Roman" w:cs="Times New Roman"/>
          <w:sz w:val="24"/>
          <w:szCs w:val="24"/>
          <w:highlight w:val="white"/>
        </w:rPr>
        <w:t>отмену  проведения</w:t>
      </w:r>
      <w:proofErr w:type="gramEnd"/>
      <w:r>
        <w:rPr>
          <w:rFonts w:ascii="Times New Roman" w:eastAsia="Times New Roman" w:hAnsi="Times New Roman" w:cs="Times New Roman"/>
          <w:sz w:val="24"/>
          <w:szCs w:val="24"/>
          <w:highlight w:val="white"/>
        </w:rPr>
        <w:t xml:space="preserve">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14:paraId="793286C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14:paraId="2268982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Заверении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w:t>
      </w:r>
      <w:proofErr w:type="gramStart"/>
      <w:r>
        <w:rPr>
          <w:rFonts w:ascii="Times New Roman" w:eastAsia="Times New Roman" w:hAnsi="Times New Roman" w:cs="Times New Roman"/>
          <w:sz w:val="24"/>
          <w:szCs w:val="24"/>
          <w:highlight w:val="white"/>
        </w:rPr>
        <w:t>их  в</w:t>
      </w:r>
      <w:proofErr w:type="gramEnd"/>
      <w:r>
        <w:rPr>
          <w:rFonts w:ascii="Times New Roman" w:eastAsia="Times New Roman" w:hAnsi="Times New Roman" w:cs="Times New Roman"/>
          <w:sz w:val="24"/>
          <w:szCs w:val="24"/>
          <w:highlight w:val="white"/>
        </w:rPr>
        <w:t xml:space="preserve"> полном объеме.</w:t>
      </w:r>
    </w:p>
    <w:p w14:paraId="21A18B0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14:paraId="4D5E44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14:paraId="34724516"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1ED11C89"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14:paraId="5740687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14:paraId="5CF3AB7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14:paraId="0B06BE9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14:paraId="1CCA7B14"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w:t>
      </w:r>
      <w:proofErr w:type="gramStart"/>
      <w:r>
        <w:rPr>
          <w:rFonts w:ascii="Times New Roman" w:eastAsia="Times New Roman" w:hAnsi="Times New Roman" w:cs="Times New Roman"/>
          <w:sz w:val="24"/>
          <w:szCs w:val="24"/>
          <w:highlight w:val="white"/>
        </w:rPr>
        <w:t>числе  в</w:t>
      </w:r>
      <w:proofErr w:type="gramEnd"/>
      <w:r>
        <w:rPr>
          <w:rFonts w:ascii="Times New Roman" w:eastAsia="Times New Roman" w:hAnsi="Times New Roman" w:cs="Times New Roman"/>
          <w:sz w:val="24"/>
          <w:szCs w:val="24"/>
          <w:highlight w:val="white"/>
        </w:rPr>
        <w:t xml:space="preserve"> виде  книг, видео и аудио записей, чек-листов, презентаций выступлений и иных материалов. </w:t>
      </w:r>
    </w:p>
    <w:p w14:paraId="1EE0680A"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14:paraId="2203FCD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14:paraId="0E074FDF"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498FE558"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14:paraId="305E37D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14:paraId="298FEE0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14:paraId="11AC00C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14:paraId="0EA69189"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3.4. При выполнении услуг с </w:t>
      </w:r>
      <w:proofErr w:type="gramStart"/>
      <w:r>
        <w:rPr>
          <w:rFonts w:ascii="Times New Roman" w:eastAsia="Times New Roman" w:hAnsi="Times New Roman" w:cs="Times New Roman"/>
          <w:sz w:val="24"/>
          <w:szCs w:val="24"/>
          <w:highlight w:val="white"/>
        </w:rPr>
        <w:t>нарушением  требований</w:t>
      </w:r>
      <w:proofErr w:type="gramEnd"/>
      <w:r>
        <w:rPr>
          <w:rFonts w:ascii="Times New Roman" w:eastAsia="Times New Roman" w:hAnsi="Times New Roman" w:cs="Times New Roman"/>
          <w:sz w:val="24"/>
          <w:szCs w:val="24"/>
          <w:highlight w:val="white"/>
        </w:rPr>
        <w:t xml:space="preserve"> к качеству их  результатов Заказчик вправе по своему выбору потребовать от Исполнителя :</w:t>
      </w:r>
    </w:p>
    <w:p w14:paraId="2729F3F0"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14:paraId="0F7FF663"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14:paraId="3B1BF048"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14:paraId="39DDDC7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14:paraId="0F5F80B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В случае не устранения </w:t>
      </w:r>
      <w:proofErr w:type="gramStart"/>
      <w:r>
        <w:rPr>
          <w:rFonts w:ascii="Times New Roman" w:eastAsia="Times New Roman" w:hAnsi="Times New Roman" w:cs="Times New Roman"/>
          <w:sz w:val="24"/>
          <w:szCs w:val="24"/>
          <w:highlight w:val="white"/>
        </w:rPr>
        <w:t>Исполнителем  допущенных</w:t>
      </w:r>
      <w:proofErr w:type="gramEnd"/>
      <w:r>
        <w:rPr>
          <w:rFonts w:ascii="Times New Roman" w:eastAsia="Times New Roman" w:hAnsi="Times New Roman" w:cs="Times New Roman"/>
          <w:sz w:val="24"/>
          <w:szCs w:val="24"/>
          <w:highlight w:val="white"/>
        </w:rPr>
        <w:t xml:space="preserve">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
    <w:p w14:paraId="5DD900BB"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68FDFE7E"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14:paraId="73190B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14:paraId="22DE04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14:paraId="3A5FBD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14:paraId="05FC76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14:paraId="415B18D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14:paraId="5ED4D21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14:paraId="258D6C7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14:paraId="3D87DBF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200E636E" w14:textId="77777777"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14:paraId="63093E7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14:paraId="74AF1ED8" w14:textId="77777777"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w:t>
        <w:br/>
        <w:t>4 000 (четыре тысячи) рублей 00 копеек за 1 (один) тренинг Базового курса продолжительностью 3 (три) академических часа;</w:t>
        <w:br/>
        <w:t>35% от выручки, полученной от реализации практических групповых консультаций в формате интервизий.</w:t>
        <w:br/>
        <w:t>6 000 (шесть тысяч) рублей 00 копеек за одну практическую групповую консультацию в формате супервизий (Гс).</w:t>
        <w:br/>
        <w:t>2 000 (две тысячи) рублей 00 копеек за одну практическую индивидуальную консультацию в формате супервизий БК.</w:t>
        <w:br/>
        <w:t>965 (девятьсот шестьдесят пять) рублей 00 копеек за 1 (одну) индивидуальную информационную симуляционную консультацию.</w:t>
        <w:br/>
        <w:t>2 500 (две тысячи пятьсот) рублей 00 копеек за одну практическую индивидуальную консультацию в формате супервизий без курса.</w:t>
      </w:r>
    </w:p>
    <w:p w14:paraId="7D3F31B6" w14:textId="77777777"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14:paraId="7C630D0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14:paraId="7EF78D65" w14:textId="77777777"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14:paraId="79F863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14:paraId="120C01B1" w14:textId="131E1BEA"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6</w:t>
      </w:r>
      <w:r>
        <w:rPr>
          <w:rFonts w:ascii="Times New Roman" w:eastAsia="Times New Roman" w:hAnsi="Times New Roman" w:cs="Times New Roman"/>
          <w:sz w:val="24"/>
          <w:szCs w:val="24"/>
          <w:highlight w:val="white"/>
        </w:rPr>
        <w:t xml:space="preserve">. Заказчик производит в безусловном порядке удержания из вознаграждения Исполнителя в случае </w:t>
      </w:r>
      <w:proofErr w:type="gramStart"/>
      <w:r>
        <w:rPr>
          <w:rFonts w:ascii="Times New Roman" w:eastAsia="Times New Roman" w:hAnsi="Times New Roman" w:cs="Times New Roman"/>
          <w:sz w:val="24"/>
          <w:szCs w:val="24"/>
          <w:highlight w:val="white"/>
        </w:rPr>
        <w:t>поступления  исполнительного</w:t>
      </w:r>
      <w:proofErr w:type="gramEnd"/>
      <w:r>
        <w:rPr>
          <w:rFonts w:ascii="Times New Roman" w:eastAsia="Times New Roman" w:hAnsi="Times New Roman" w:cs="Times New Roman"/>
          <w:sz w:val="24"/>
          <w:szCs w:val="24"/>
          <w:highlight w:val="white"/>
        </w:rPr>
        <w:t xml:space="preserve"> листа, по которому Исполнитель является должником.</w:t>
      </w:r>
    </w:p>
    <w:p w14:paraId="71A98D1C" w14:textId="77656836"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7</w:t>
      </w:r>
      <w:r>
        <w:rPr>
          <w:rFonts w:ascii="Times New Roman" w:eastAsia="Times New Roman" w:hAnsi="Times New Roman" w:cs="Times New Roman"/>
          <w:sz w:val="24"/>
          <w:szCs w:val="24"/>
          <w:highlight w:val="white"/>
        </w:rPr>
        <w:t xml:space="preserve">. Обязательство Заказчика по оплате выполненных Услуг считается исполненным с даты поступления денежных средств на банковский счет Исполнителя. </w:t>
      </w:r>
    </w:p>
    <w:p w14:paraId="109752A7" w14:textId="22CB73D0"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5.</w:t>
      </w:r>
      <w:r w:rsidR="007038CF">
        <w:rPr>
          <w:rFonts w:ascii="Times New Roman" w:eastAsia="Times New Roman" w:hAnsi="Times New Roman" w:cs="Times New Roman"/>
          <w:sz w:val="24"/>
          <w:szCs w:val="24"/>
          <w:highlight w:val="white"/>
        </w:rPr>
        <w:t>8</w:t>
      </w:r>
      <w:r>
        <w:rPr>
          <w:rFonts w:ascii="Times New Roman" w:eastAsia="Times New Roman" w:hAnsi="Times New Roman" w:cs="Times New Roman"/>
          <w:sz w:val="24"/>
          <w:szCs w:val="24"/>
          <w:highlight w:val="white"/>
        </w:rPr>
        <w:t>. Исполнитель вправе потребовать у Заказчика в подтверждение оплаты услуг копию платежного поручения с отметкой банка об исполнении.</w:t>
      </w:r>
    </w:p>
    <w:p w14:paraId="7226C38F" w14:textId="71CA0ADE" w:rsidR="007038CF" w:rsidRPr="008F541E" w:rsidRDefault="007038CF">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sidRPr="008F541E">
        <w:rPr>
          <w:rFonts w:ascii="Times New Roman" w:eastAsia="Times New Roman" w:hAnsi="Times New Roman" w:cs="Times New Roman"/>
          <w:sz w:val="24"/>
          <w:szCs w:val="24"/>
          <w:highlight w:val="white"/>
        </w:rPr>
        <w:t>5.9. Исполнитель - плательщик налога на профессиональный доход в день получения вознаграждения присылает Заказчику чек, сформированный в приложении «Мой налог» (статья 14 Федерального закона от 27.11.2018 г. № 422-ФЗ). В случае нарушения указанных положений, заказчик вправе сообщить об этом в ФНС России, в том числе с использованием сервиса "Обратиться в ФНС России", размещенном на официальном сайте ФНС России (п.7 Письма Федеральной налоговой службы от 20 февраля 2019 г. № СД-4-3/2899@ “О применении налога на профессиональный доход”). после оказания услуги Исполнитель обязан выдать Заказчику чек. В случае невыдачи чека Исполнитель обязан выплатить Заказчику штраф в размере 100% от суммы, на которую полагалось выдать чек. В случае снятия Исполнителя со специального налогового режима "Налог на профессиональный доход" Исполнитель обязуется предупредить об этом Заказчика в трехдневный срок с даты снятия с учета.</w:t>
      </w:r>
    </w:p>
    <w:p w14:paraId="184A7E4D"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7CDC1B33"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14:paraId="230C5B7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14:paraId="2C1D489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14:paraId="7A7654F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14:paraId="28A77E7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6.4. При </w:t>
      </w:r>
      <w:proofErr w:type="gramStart"/>
      <w:r>
        <w:rPr>
          <w:rFonts w:ascii="Times New Roman" w:eastAsia="Times New Roman" w:hAnsi="Times New Roman" w:cs="Times New Roman"/>
          <w:sz w:val="24"/>
          <w:szCs w:val="24"/>
          <w:highlight w:val="white"/>
        </w:rPr>
        <w:t>нарушении  Заказчиком</w:t>
      </w:r>
      <w:proofErr w:type="gramEnd"/>
      <w:r>
        <w:rPr>
          <w:rFonts w:ascii="Times New Roman" w:eastAsia="Times New Roman" w:hAnsi="Times New Roman" w:cs="Times New Roman"/>
          <w:sz w:val="24"/>
          <w:szCs w:val="24"/>
          <w:highlight w:val="white"/>
        </w:rPr>
        <w:t xml:space="preserve"> сроков оплаты услуг (этапа услуг) Исполнитель вправе , но не обязан, потребовать от Заказчика  уплаты  неустойки  в размере 0,1% за каждый день просрочки  от суммы неисполненного обязательства.</w:t>
      </w:r>
    </w:p>
    <w:p w14:paraId="3CAAC41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14:paraId="7E3176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w:t>
      </w:r>
      <w:proofErr w:type="gramStart"/>
      <w:r>
        <w:rPr>
          <w:rFonts w:ascii="Times New Roman" w:eastAsia="Times New Roman" w:hAnsi="Times New Roman" w:cs="Times New Roman"/>
          <w:sz w:val="24"/>
          <w:szCs w:val="24"/>
          <w:highlight w:val="white"/>
        </w:rPr>
        <w:t>неустойка .</w:t>
      </w:r>
      <w:proofErr w:type="gramEnd"/>
    </w:p>
    <w:p w14:paraId="4AA2C04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14:paraId="60B69617"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14:paraId="57A8E2B2"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050DA78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14:paraId="77E17A6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14:paraId="2020B0E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212E994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14:paraId="13BA33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14:paraId="6959438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w:t>
      </w:r>
      <w:r>
        <w:rPr>
          <w:rFonts w:ascii="Times New Roman" w:eastAsia="Times New Roman" w:hAnsi="Times New Roman" w:cs="Times New Roman"/>
          <w:sz w:val="24"/>
          <w:szCs w:val="24"/>
          <w:highlight w:val="white"/>
        </w:rPr>
        <w:lastRenderedPageBreak/>
        <w:t>вследствие обстоятельств непреодолимой силы.</w:t>
      </w:r>
    </w:p>
    <w:p w14:paraId="2080639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14:paraId="78787D2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14:paraId="41653175"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622720A8"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14:paraId="121CADFE"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14:paraId="714B9E65"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14:paraId="7D08809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14:paraId="4A397938"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Договор может быть расторгнут по соглашению Сторон, по решению суда, а также при одностороннем отказе стороны Договора от исполнения Договора по основаниям, </w:t>
      </w:r>
      <w:proofErr w:type="gramStart"/>
      <w:r>
        <w:rPr>
          <w:rFonts w:ascii="Times New Roman" w:eastAsia="Times New Roman" w:hAnsi="Times New Roman" w:cs="Times New Roman"/>
          <w:sz w:val="24"/>
          <w:szCs w:val="24"/>
          <w:highlight w:val="white"/>
        </w:rPr>
        <w:t>предусмотренным  гражданским</w:t>
      </w:r>
      <w:proofErr w:type="gramEnd"/>
      <w:r>
        <w:rPr>
          <w:rFonts w:ascii="Times New Roman" w:eastAsia="Times New Roman" w:hAnsi="Times New Roman" w:cs="Times New Roman"/>
          <w:sz w:val="24"/>
          <w:szCs w:val="24"/>
          <w:highlight w:val="white"/>
        </w:rPr>
        <w:t xml:space="preserve"> законодательством, а также условиями </w:t>
      </w:r>
      <w:r>
        <w:rPr>
          <w:rFonts w:ascii="Times New Roman" w:eastAsia="Times New Roman" w:hAnsi="Times New Roman" w:cs="Times New Roman"/>
          <w:sz w:val="24"/>
          <w:szCs w:val="24"/>
        </w:rPr>
        <w:t xml:space="preserve">настоящего Договора. </w:t>
      </w:r>
    </w:p>
    <w:p w14:paraId="19EC2FE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14:paraId="14F5E970"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14:paraId="39093C9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том числе стоимость затрат на устранение недостатков, возникших по вине Исполнителя. </w:t>
      </w:r>
    </w:p>
    <w:p w14:paraId="32662A99"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14:paraId="147CFCD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14:paraId="19FC5BA3"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0154310B" w14:textId="77777777"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14:paraId="15EA28A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14:paraId="53261DE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w:t>
      </w:r>
      <w:proofErr w:type="gramStart"/>
      <w:r>
        <w:rPr>
          <w:rFonts w:ascii="Times New Roman" w:eastAsia="Times New Roman" w:hAnsi="Times New Roman" w:cs="Times New Roman"/>
          <w:sz w:val="24"/>
          <w:szCs w:val="24"/>
        </w:rPr>
        <w:t>которой ,</w:t>
      </w:r>
      <w:proofErr w:type="gramEnd"/>
      <w:r>
        <w:rPr>
          <w:rFonts w:ascii="Times New Roman" w:eastAsia="Times New Roman" w:hAnsi="Times New Roman" w:cs="Times New Roman"/>
          <w:sz w:val="24"/>
          <w:szCs w:val="24"/>
        </w:rPr>
        <w:t xml:space="preserve"> в частности относятся: </w:t>
      </w:r>
    </w:p>
    <w:p w14:paraId="78552135" w14:textId="77777777"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14:paraId="74E7D5F4" w14:textId="77777777"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14:paraId="7D07DA7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14:paraId="3154E59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14:paraId="20F7B987" w14:textId="77777777"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14:paraId="5A953F5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14:paraId="2AAAE70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14:paraId="796D16B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случае нарушения обязательства по сохранению конфиденциальности информации Исполнитель несет ответственность в </w:t>
      </w:r>
      <w:proofErr w:type="gramStart"/>
      <w:r>
        <w:rPr>
          <w:rFonts w:ascii="Times New Roman" w:eastAsia="Times New Roman" w:hAnsi="Times New Roman" w:cs="Times New Roman"/>
          <w:sz w:val="24"/>
          <w:szCs w:val="24"/>
        </w:rPr>
        <w:t>размере  полного</w:t>
      </w:r>
      <w:proofErr w:type="gramEnd"/>
      <w:r>
        <w:rPr>
          <w:rFonts w:ascii="Times New Roman" w:eastAsia="Times New Roman" w:hAnsi="Times New Roman" w:cs="Times New Roman"/>
          <w:sz w:val="24"/>
          <w:szCs w:val="24"/>
        </w:rPr>
        <w:t xml:space="preserve"> возмещения причиненных Заказчику убытков.</w:t>
      </w:r>
    </w:p>
    <w:p w14:paraId="690E106C"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5B98EF40" w14:textId="77777777"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14:paraId="151F594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w:t>
      </w:r>
      <w:r>
        <w:rPr>
          <w:rFonts w:ascii="Times New Roman" w:eastAsia="Times New Roman" w:hAnsi="Times New Roman" w:cs="Times New Roman"/>
          <w:sz w:val="24"/>
          <w:szCs w:val="24"/>
        </w:rPr>
        <w:lastRenderedPageBreak/>
        <w:t xml:space="preserve">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14:paraId="6EB1736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14:paraId="28A60CF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на комментарии участников.</w:t>
      </w:r>
    </w:p>
    <w:p w14:paraId="054D317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14:paraId="7D6E3BE6"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14:paraId="08FCD8D3" w14:textId="77777777" w:rsidR="00FE5B7D" w:rsidRDefault="00FE5B7D">
      <w:pPr>
        <w:spacing w:line="240" w:lineRule="auto"/>
        <w:ind w:firstLine="708"/>
        <w:jc w:val="both"/>
        <w:rPr>
          <w:rFonts w:ascii="Times New Roman" w:eastAsia="Times New Roman" w:hAnsi="Times New Roman" w:cs="Times New Roman"/>
          <w:sz w:val="24"/>
          <w:szCs w:val="24"/>
        </w:rPr>
      </w:pPr>
    </w:p>
    <w:p w14:paraId="6716CA47" w14:textId="77777777"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14:paraId="705AE56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14:paraId="6A1F719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14:paraId="535496B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14:paraId="6F27293F"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11.4. Ответ на претензию подлежит направлению любым из способов, указанных в п.13.2. Договора. </w:t>
      </w:r>
    </w:p>
    <w:p w14:paraId="4C66414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14:paraId="09E2660F"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4D720233" w14:textId="77777777"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14:paraId="29CB339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14:paraId="7386481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12.2. Прекращение действия настоящего Договора не освобождает Стороны от выполнения обязательств, возникших до прекращения договора,  а также от </w:t>
      </w:r>
      <w:r>
        <w:rPr>
          <w:rFonts w:ascii="Times New Roman" w:eastAsia="Times New Roman" w:hAnsi="Times New Roman" w:cs="Times New Roman"/>
          <w:sz w:val="24"/>
          <w:szCs w:val="24"/>
        </w:rPr>
        <w:lastRenderedPageBreak/>
        <w:t>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14:paraId="0188BBAE"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7594B888" w14:textId="501B2005"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ЗАКЛЮЧИТЕЛЬНЫЕ ПОЛОЖЕНИЯ</w:t>
      </w:r>
    </w:p>
    <w:p w14:paraId="65782DB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14:paraId="4E7DE77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14:paraId="4F24DBD3"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14:paraId="54121E92"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14:paraId="562B969D"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14:paraId="613DDB2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14:paraId="1D0C4F8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14:paraId="7C533C3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14:paraId="2039EBD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14:paraId="6919534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13.7. При отсутствии исключительных обстоятельств, указанных в пункте 13.6. Документ (сообщение) считаются полученными Стороной, которой они направлены, по истечении 3 рабочих дней с момента направления.</w:t>
      </w:r>
    </w:p>
    <w:p w14:paraId="0B9C78C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14:paraId="0CD3182F"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14:paraId="19537009"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 xml:space="preserve">несмотря на почтовое извещение, принимающая Сторона не явилась за получением сообщения или отказалась от его получения, или сообщение не </w:t>
      </w:r>
      <w:r>
        <w:rPr>
          <w:rFonts w:ascii="Times New Roman" w:eastAsia="Times New Roman" w:hAnsi="Times New Roman" w:cs="Times New Roman"/>
          <w:sz w:val="24"/>
          <w:szCs w:val="24"/>
        </w:rPr>
        <w:lastRenderedPageBreak/>
        <w:t>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14:paraId="30FDBC2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1127BE1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14:paraId="3CB472B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14:paraId="71A1A1B5" w14:textId="77777777"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14:paraId="60C584AE" w14:textId="3BA84100"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14.</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РЕКВИЗИТЫ СТОРОН </w:t>
      </w:r>
    </w:p>
    <w:tbl>
      <w:tblPr>
        <w:tblStyle w:val="af0"/>
        <w:tblW w:w="9375" w:type="dxa"/>
        <w:tblInd w:w="-134" w:type="dxa"/>
        <w:tblLayout w:type="fixed"/>
        <w:tblLook w:val="0400" w:firstRow="0" w:lastRow="0" w:firstColumn="0" w:lastColumn="0" w:noHBand="0" w:noVBand="1"/>
      </w:tblPr>
      <w:tblGrid>
        <w:gridCol w:w="5040"/>
        <w:gridCol w:w="4335"/>
      </w:tblGrid>
      <w:tr w:rsidR="00FE5B7D" w14:paraId="5E92CF45" w14:textId="77777777">
        <w:trPr>
          <w:trHeight w:val="1990"/>
        </w:trPr>
        <w:tc>
          <w:tcPr>
            <w:tcW w:w="5040" w:type="dxa"/>
            <w:shd w:val="clear" w:color="auto" w:fill="auto"/>
          </w:tcPr>
          <w:p w14:paraId="147FDEA8"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088D858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38489C95"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54ABC25D"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C4C5980"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14:paraId="78127D08" w14:textId="77777777"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14:paraId="78538D92" w14:textId="4CCDB366"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0A68251A" w14:textId="58641024"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86B0902" w14:textId="77777777" w:rsidR="00FE5B7D" w:rsidRPr="00A844C4" w:rsidRDefault="00694096"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Мельник Юрий Иванович</w:t>
            </w:r>
          </w:p>
          <w:p w14:paraId="7D456C03" w14:textId="77777777" w:rsidR="005023FF" w:rsidRPr="00A844C4" w:rsidRDefault="005023FF"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ИНН 100101251571</w:t>
              <w:br/>
              <w:t>Паспорт: Серия 8604 № 848643, кем выдан: Отделом УФМС России по Республике Карелия в городе Петрозаводске, дата выдачи: 2007-05-25</w:t>
              <w:br/>
              <w:t>Адрес: Респ. Карелия, гор. Петрозаводск Лососинское шоссе д.23 корп.1 кв.88</w:t>
              <w:br/>
              <w:t>Банк: СЕВЕРО-ЗАПАДНЫЙ БАНК ПАО СБЕРБАНК</w:t>
              <w:br/>
              <w:t>БИК 044030653</w:t>
              <w:br/>
              <w:t>р/с 40817810655032524359</w:t>
              <w:br/>
              <w:t>к/с 30101810500000000653</w:t>
              <w:br/>
              <w:t>E-mail: urimelnike@gmail.com</w:t>
              <w:br/>
              <w:t>Тел.: +79217003645</w:t>
            </w:r>
          </w:p>
          <w:p w14:paraId="6B4DAA92" w14:textId="77777777" w:rsidR="00FE5B7D" w:rsidRDefault="00FE5B7D">
            <w:pPr>
              <w:pBdr>
                <w:bottom w:val="single" w:sz="12" w:space="1" w:color="000000"/>
              </w:pBdr>
              <w:rPr>
                <w:rFonts w:ascii="Times New Roman" w:eastAsia="Times New Roman" w:hAnsi="Times New Roman" w:cs="Times New Roman"/>
                <w:sz w:val="24"/>
                <w:szCs w:val="24"/>
              </w:rPr>
            </w:pPr>
          </w:p>
          <w:p w14:paraId="1D958A11" w14:textId="77777777" w:rsidR="00FE5B7D" w:rsidRDefault="00FE5B7D">
            <w:pPr>
              <w:pBdr>
                <w:bottom w:val="single" w:sz="12" w:space="1" w:color="000000"/>
              </w:pBdr>
              <w:rPr>
                <w:rFonts w:ascii="Times New Roman" w:eastAsia="Times New Roman" w:hAnsi="Times New Roman" w:cs="Times New Roman"/>
                <w:sz w:val="24"/>
                <w:szCs w:val="24"/>
              </w:rPr>
            </w:pPr>
          </w:p>
          <w:p w14:paraId="0CDE7EBA" w14:textId="77777777" w:rsidR="00FE5B7D" w:rsidRDefault="00FE5B7D">
            <w:pPr>
              <w:pBdr>
                <w:bottom w:val="single" w:sz="12" w:space="1" w:color="000000"/>
              </w:pBdr>
              <w:rPr>
                <w:rFonts w:ascii="Times New Roman" w:eastAsia="Times New Roman" w:hAnsi="Times New Roman" w:cs="Times New Roman"/>
                <w:sz w:val="24"/>
                <w:szCs w:val="24"/>
              </w:rPr>
            </w:pPr>
          </w:p>
          <w:p w14:paraId="4EB06329" w14:textId="77777777" w:rsidR="00FE5B7D" w:rsidRDefault="00FE5B7D">
            <w:pPr>
              <w:pBdr>
                <w:bottom w:val="single" w:sz="12" w:space="1" w:color="000000"/>
              </w:pBdr>
              <w:rPr>
                <w:rFonts w:ascii="Times New Roman" w:eastAsia="Times New Roman" w:hAnsi="Times New Roman" w:cs="Times New Roman"/>
                <w:sz w:val="24"/>
                <w:szCs w:val="24"/>
              </w:rPr>
            </w:pPr>
          </w:p>
          <w:p w14:paraId="5FD90192" w14:textId="77777777" w:rsidR="00FE5B7D" w:rsidRDefault="00FE5B7D">
            <w:pPr>
              <w:pBdr>
                <w:bottom w:val="single" w:sz="12" w:space="1" w:color="000000"/>
              </w:pBdr>
              <w:rPr>
                <w:rFonts w:ascii="Times New Roman" w:eastAsia="Times New Roman" w:hAnsi="Times New Roman" w:cs="Times New Roman"/>
                <w:sz w:val="24"/>
                <w:szCs w:val="24"/>
              </w:rPr>
            </w:pPr>
          </w:p>
          <w:p w14:paraId="231E2A8A" w14:textId="77777777" w:rsidR="00FE5B7D" w:rsidRDefault="00FE5B7D">
            <w:pPr>
              <w:pBdr>
                <w:bottom w:val="single" w:sz="12" w:space="1" w:color="000000"/>
              </w:pBdr>
              <w:rPr>
                <w:rFonts w:ascii="Times New Roman" w:eastAsia="Times New Roman" w:hAnsi="Times New Roman" w:cs="Times New Roman"/>
                <w:sz w:val="24"/>
                <w:szCs w:val="24"/>
              </w:rPr>
            </w:pPr>
          </w:p>
          <w:p w14:paraId="5752A435"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18726850" w14:textId="77777777"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14:paraId="78187D7B" w14:textId="77777777" w:rsidR="00FE5B7D" w:rsidRPr="00A844C4" w:rsidRDefault="00694096">
            <w:pPr>
              <w:pBdr>
                <w:bottom w:val="single" w:sz="12" w:space="1" w:color="000000"/>
              </w:pBdr>
              <w:spacing w:line="240" w:lineRule="auto"/>
              <w:rPr>
                <w:rFonts w:ascii="Times New Roman" w:eastAsia="Times New Roman" w:hAnsi="Times New Roman" w:cs="Times New Roman"/>
                <w:b/>
                <w:sz w:val="24"/>
                <w:szCs w:val="24"/>
              </w:rPr>
            </w:pPr>
            <w:r w:rsidRPr="00A844C4">
              <w:rPr>
                <w:rFonts w:ascii="Times New Roman" w:eastAsia="Times New Roman" w:hAnsi="Times New Roman" w:cs="Times New Roman"/>
                <w:b/>
                <w:sz w:val="24"/>
                <w:szCs w:val="24"/>
              </w:rPr>
              <w:t>Мельник Юрий Иванович</w:t>
            </w:r>
          </w:p>
        </w:tc>
      </w:tr>
    </w:tbl>
    <w:p w14:paraId="41266002" w14:textId="77777777" w:rsidR="00FE5B7D" w:rsidRDefault="00E62F88">
      <w:pPr>
        <w:spacing w:line="240" w:lineRule="auto"/>
        <w:rPr>
          <w:rFonts w:ascii="Times New Roman" w:eastAsia="Times New Roman" w:hAnsi="Times New Roman" w:cs="Times New Roman"/>
          <w:b/>
          <w:sz w:val="24"/>
          <w:szCs w:val="24"/>
        </w:rPr>
      </w:pPr>
      <w:r>
        <w:br w:type="page"/>
      </w:r>
    </w:p>
    <w:p w14:paraId="783E13AD"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14:paraId="0085C3B8" w14:textId="58DEE382"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1E06DD">
        <w:rPr>
          <w:rFonts w:ascii="Times New Roman" w:eastAsia="Times New Roman" w:hAnsi="Times New Roman" w:cs="Times New Roman"/>
          <w:sz w:val="24"/>
          <w:szCs w:val="24"/>
        </w:rPr>
        <w:t>48</w:t>
      </w:r>
      <w:r>
        <w:rPr>
          <w:rFonts w:ascii="Times New Roman" w:eastAsia="Times New Roman" w:hAnsi="Times New Roman" w:cs="Times New Roman"/>
          <w:sz w:val="24"/>
          <w:szCs w:val="24"/>
        </w:rPr>
        <w:t xml:space="preserve">  от</w:t>
      </w:r>
      <w:proofErr w:type="gramEnd"/>
      <w:r w:rsidR="008F541E">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r w:rsidRPr="001E06DD">
        <w:rPr>
          <w:rFonts w:ascii="Times New Roman" w:eastAsia="Times New Roman" w:hAnsi="Times New Roman" w:cs="Times New Roman"/>
          <w:sz w:val="24"/>
          <w:szCs w:val="24"/>
        </w:rPr>
        <w:t>09.01.2023</w:t>
      </w:r>
    </w:p>
    <w:p w14:paraId="26B224AA" w14:textId="77777777" w:rsidR="00FE5B7D" w:rsidRDefault="00FE5B7D">
      <w:pPr>
        <w:spacing w:line="240" w:lineRule="auto"/>
        <w:jc w:val="both"/>
        <w:rPr>
          <w:rFonts w:ascii="Times New Roman" w:eastAsia="Times New Roman" w:hAnsi="Times New Roman" w:cs="Times New Roman"/>
          <w:sz w:val="28"/>
          <w:szCs w:val="28"/>
        </w:rPr>
      </w:pPr>
    </w:p>
    <w:p w14:paraId="1B3557CA" w14:textId="77777777"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14:paraId="6875B10A" w14:textId="77777777"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14:paraId="0615CE3A" w14:textId="77777777"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5"/>
        <w:gridCol w:w="1470"/>
        <w:gridCol w:w="1080"/>
      </w:tblGrid>
      <w:tr w:rsidR="00FE5B7D" w14:paraId="2C440BA3" w14:textId="77777777">
        <w:trPr>
          <w:trHeight w:val="64"/>
          <w:jc w:val="center"/>
        </w:trPr>
        <w:tc>
          <w:tcPr>
            <w:tcW w:w="6765" w:type="dxa"/>
            <w:shd w:val="clear" w:color="auto" w:fill="auto"/>
            <w:vAlign w:val="center"/>
          </w:tcPr>
          <w:p w14:paraId="0D952CFD"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14:paraId="2EEB95F1"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14:paraId="1EE40297"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3 академических часа</w:t>
              <w:br/>
              <w:t>Сбор анамнеза. Иерархия проблем и постановка целей терапии. ТиН 1 (Базовый курс)</w:t>
              <w:br/>
              <w:t>Обучение навыку выявления автоматических мыслей. ТиН 2 (Базовый курс)</w:t>
              <w:br/>
              <w:t>Когнитивная концептуализация. ТиН 3 (Базовый курс)</w:t>
              <w:br/>
              <w:t>Работа с промежуточными убеждениями. Диагностика. ТиН 4 (Базовый курс)</w:t>
              <w:br/>
              <w:t>Работа с промежуточными убеждениями. Изменение. ТиН 5 (Базовый курс)</w:t>
              <w:br/>
              <w:t>Выявление и модификация глубинных убеждений. ТиН 6 (Базовый курс)</w:t>
              <w:br/>
              <w:t>Техники работы с клиентами с расстройствами тревожного спектра. ТиН 7 (Базовый курс)</w:t>
              <w:br/>
              <w:t>Техники работы с зависимыми пациентами. ТиН 8 (Базовый курс)</w:t>
              <w:br/>
              <w:t>Поведенческие техники. ТиН 9 (Базовый курс)</w:t>
              <w:br/>
              <w:t>Техники работы с депрессивными пациентами. ТиН 10 (Базовый курс)</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групповая консультация в формате интервизий, продолжительностью 3 академических часа</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Гс 1 — определение запросов и целей. Сбор анамнеза.</w:t>
              <w:br/>
              <w:t>Гс 2 — протокол СМЭР, концептуализация.</w:t>
              <w:br/>
              <w:t>Гс 3 — план терапии, протокол ЭММУМЭ.</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индивидуальная консультация в формате супервизий БК</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Индивидуальная информационная симуляционная консультация</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индивидуальная консультация в формате супервизий без курса</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bl>
    <w:p w14:paraId="77483D10" w14:textId="77777777"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firstRow="0" w:lastRow="0" w:firstColumn="0" w:lastColumn="0" w:noHBand="0" w:noVBand="1"/>
      </w:tblPr>
      <w:tblGrid>
        <w:gridCol w:w="5055"/>
        <w:gridCol w:w="4334"/>
      </w:tblGrid>
      <w:tr w:rsidR="00FE5B7D" w14:paraId="2F4FE52C" w14:textId="77777777">
        <w:trPr>
          <w:trHeight w:val="1990"/>
        </w:trPr>
        <w:tc>
          <w:tcPr>
            <w:tcW w:w="5055" w:type="dxa"/>
            <w:shd w:val="clear" w:color="auto" w:fill="auto"/>
          </w:tcPr>
          <w:p w14:paraId="295B78FD"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353D443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0A6F0F09"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61A074F4"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63B3A6AE"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14:paraId="7E0E4C94" w14:textId="77777777" w:rsidR="00FE5B7D" w:rsidRDefault="00FE5B7D">
            <w:pPr>
              <w:spacing w:line="240" w:lineRule="auto"/>
              <w:jc w:val="both"/>
              <w:rPr>
                <w:rFonts w:ascii="Times New Roman" w:eastAsia="Times New Roman" w:hAnsi="Times New Roman" w:cs="Times New Roman"/>
                <w:sz w:val="24"/>
                <w:szCs w:val="24"/>
              </w:rPr>
            </w:pPr>
          </w:p>
          <w:p w14:paraId="059CD523" w14:textId="77777777"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14:paraId="6CA94D7E" w14:textId="11CC09AD"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5B9BE818" w14:textId="0723CE0B"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60EDA4D" w14:textId="77777777" w:rsidR="00FE5B7D" w:rsidRPr="00694096" w:rsidRDefault="00694096" w:rsidP="008F541E">
            <w:pPr>
              <w:spacing w:line="240" w:lineRule="auto"/>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Мельник Юрий Иванович</w:t>
            </w:r>
          </w:p>
          <w:p w14:paraId="72D99BCE" w14:textId="77777777" w:rsidR="005023FF" w:rsidRPr="00694096" w:rsidRDefault="005023FF" w:rsidP="008F541E">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100101251571</w:t>
              <w:br/>
              <w:t>Паспорт: Серия 8604 № 848643, кем выдан: Отделом УФМС России по Республике Карелия в городе Петрозаводске, дата выдачи: 2007-05-25</w:t>
              <w:br/>
              <w:t>Адрес: Респ. Карелия, гор. Петрозаводск Лососинское шоссе д.23 корп.1 кв.88</w:t>
              <w:br/>
              <w:t>Банк: СЕВЕРО-ЗАПАДНЫЙ БАНК ПАО СБЕРБАНК</w:t>
              <w:br/>
              <w:t>БИК 044030653</w:t>
              <w:br/>
              <w:t>р/с 40817810655032524359</w:t>
              <w:br/>
              <w:t>к/с 30101810500000000653</w:t>
              <w:br/>
              <w:t>E-mail: urimelnike@gmail.com</w:t>
              <w:br/>
              <w:t>Тел.: +79217003645</w:t>
            </w:r>
          </w:p>
          <w:p w14:paraId="213B13E4" w14:textId="77777777" w:rsidR="00FE5B7D" w:rsidRDefault="00FE5B7D">
            <w:pPr>
              <w:pBdr>
                <w:bottom w:val="single" w:sz="12" w:space="1" w:color="000000"/>
              </w:pBdr>
              <w:rPr>
                <w:rFonts w:ascii="Times New Roman" w:eastAsia="Times New Roman" w:hAnsi="Times New Roman" w:cs="Times New Roman"/>
                <w:sz w:val="24"/>
                <w:szCs w:val="24"/>
              </w:rPr>
            </w:pPr>
          </w:p>
          <w:p w14:paraId="7276D496" w14:textId="77777777" w:rsidR="00FE5B7D" w:rsidRDefault="00FE5B7D">
            <w:pPr>
              <w:pBdr>
                <w:bottom w:val="single" w:sz="12" w:space="1" w:color="000000"/>
              </w:pBdr>
              <w:rPr>
                <w:rFonts w:ascii="Times New Roman" w:eastAsia="Times New Roman" w:hAnsi="Times New Roman" w:cs="Times New Roman"/>
                <w:sz w:val="24"/>
                <w:szCs w:val="24"/>
              </w:rPr>
            </w:pPr>
          </w:p>
          <w:p w14:paraId="53C678A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000E6EF7" w14:textId="77777777"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14:paraId="44C3AF3B" w14:textId="77777777" w:rsidR="00694096" w:rsidRPr="008F541E" w:rsidRDefault="00694096">
            <w:pPr>
              <w:pBdr>
                <w:bottom w:val="single" w:sz="12" w:space="1" w:color="000000"/>
              </w:pBdr>
              <w:spacing w:line="240" w:lineRule="auto"/>
              <w:rPr>
                <w:rFonts w:ascii="Times New Roman" w:eastAsia="Times New Roman" w:hAnsi="Times New Roman" w:cs="Times New Roman"/>
                <w:b/>
                <w:bCs/>
                <w:sz w:val="24"/>
                <w:szCs w:val="24"/>
                <w:lang w:val="en-US"/>
              </w:rPr>
            </w:pPr>
            <w:r w:rsidRPr="008F541E">
              <w:rPr>
                <w:rFonts w:ascii="Times New Roman" w:eastAsia="Times New Roman" w:hAnsi="Times New Roman" w:cs="Times New Roman"/>
                <w:b/>
                <w:bCs/>
                <w:sz w:val="24"/>
                <w:szCs w:val="24"/>
                <w:lang w:val="en-US"/>
              </w:rPr>
              <w:t>Мельник Юрий Иванович</w:t>
            </w:r>
          </w:p>
          <w:p w14:paraId="2226387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14:paraId="2717A393" w14:textId="77777777" w:rsidR="00FE5B7D" w:rsidRDefault="00E62F88">
      <w:pPr>
        <w:spacing w:after="160" w:line="240" w:lineRule="auto"/>
        <w:rPr>
          <w:sz w:val="20"/>
          <w:szCs w:val="20"/>
        </w:rPr>
      </w:pPr>
      <w:r>
        <w:br w:type="page"/>
      </w:r>
    </w:p>
    <w:p w14:paraId="50EB0908" w14:textId="77777777"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14:paraId="63C64E72" w14:textId="75F31096" w:rsidR="00FE5B7D" w:rsidRDefault="00694096" w:rsidP="008F541E">
      <w:pPr>
        <w:spacing w:line="240" w:lineRule="auto"/>
        <w:ind w:left="57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694096">
        <w:rPr>
          <w:rFonts w:ascii="Times New Roman" w:eastAsia="Times New Roman" w:hAnsi="Times New Roman" w:cs="Times New Roman"/>
          <w:sz w:val="24"/>
          <w:szCs w:val="24"/>
        </w:rPr>
        <w:t>48</w:t>
      </w:r>
      <w:r>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proofErr w:type="gramEnd"/>
      <w:r w:rsidR="008F541E" w:rsidRPr="008F541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от</w:t>
      </w:r>
      <w:r w:rsidR="008F541E" w:rsidRPr="008F541E">
        <w:rPr>
          <w:rFonts w:ascii="Times New Roman" w:eastAsia="Times New Roman" w:hAnsi="Times New Roman" w:cs="Times New Roman"/>
          <w:sz w:val="24"/>
          <w:szCs w:val="24"/>
        </w:rPr>
        <w:t xml:space="preserve"> </w:t>
      </w:r>
      <w:r w:rsidRPr="00694096">
        <w:rPr>
          <w:rFonts w:ascii="Times New Roman" w:eastAsia="Times New Roman" w:hAnsi="Times New Roman" w:cs="Times New Roman"/>
          <w:sz w:val="24"/>
          <w:szCs w:val="24"/>
        </w:rPr>
        <w:t>09.01.2023</w:t>
      </w:r>
    </w:p>
    <w:p w14:paraId="49BC63C0" w14:textId="77777777" w:rsidR="00FE5B7D" w:rsidRDefault="00FE5B7D">
      <w:pPr>
        <w:spacing w:line="240" w:lineRule="auto"/>
        <w:jc w:val="both"/>
        <w:rPr>
          <w:rFonts w:ascii="Times New Roman" w:eastAsia="Times New Roman" w:hAnsi="Times New Roman" w:cs="Times New Roman"/>
          <w:b/>
          <w:sz w:val="24"/>
          <w:szCs w:val="24"/>
        </w:rPr>
      </w:pPr>
    </w:p>
    <w:p w14:paraId="5B4B8BA6" w14:textId="40D26708"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14:paraId="7C394368" w14:textId="77777777" w:rsidR="00FE5B7D" w:rsidRDefault="00FE5B7D">
      <w:pPr>
        <w:spacing w:line="240" w:lineRule="auto"/>
        <w:jc w:val="both"/>
        <w:rPr>
          <w:rFonts w:ascii="Times New Roman" w:eastAsia="Times New Roman" w:hAnsi="Times New Roman" w:cs="Times New Roman"/>
          <w:b/>
          <w:sz w:val="24"/>
          <w:szCs w:val="24"/>
        </w:rPr>
      </w:pPr>
    </w:p>
    <w:p w14:paraId="3BDBE065" w14:textId="3D1C561F"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8F541E">
        <w:rPr>
          <w:rFonts w:ascii="Times New Roman" w:eastAsia="Times New Roman" w:hAnsi="Times New Roman" w:cs="Times New Roman"/>
          <w:b/>
          <w:sz w:val="24"/>
          <w:szCs w:val="24"/>
          <w:lang w:val="en-US"/>
        </w:rPr>
        <w:t xml:space="preserve">          </w:t>
      </w:r>
      <w:r w:rsidR="00694096" w:rsidRPr="00694096">
        <w:rPr>
          <w:rFonts w:ascii="Times New Roman" w:eastAsia="Times New Roman" w:hAnsi="Times New Roman" w:cs="Times New Roman"/>
          <w:b/>
          <w:sz w:val="24"/>
          <w:szCs w:val="24"/>
        </w:rPr>
        <w:t>09.01.2023</w:t>
      </w:r>
    </w:p>
    <w:p w14:paraId="7D3C6704" w14:textId="77777777" w:rsidR="00FE5B7D" w:rsidRDefault="00FE5B7D">
      <w:pPr>
        <w:spacing w:line="240" w:lineRule="auto"/>
        <w:jc w:val="both"/>
        <w:rPr>
          <w:rFonts w:ascii="Times New Roman" w:eastAsia="Times New Roman" w:hAnsi="Times New Roman" w:cs="Times New Roman"/>
          <w:sz w:val="24"/>
          <w:szCs w:val="24"/>
        </w:rPr>
      </w:pPr>
    </w:p>
    <w:p w14:paraId="11490CFA" w14:textId="77777777"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Мельник Юрий Иванович</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14:paraId="3A838480"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14:paraId="627EE662" w14:textId="77777777"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Проведение </w:t>
      </w:r>
      <w:proofErr w:type="gramStart"/>
      <w:r>
        <w:rPr>
          <w:rFonts w:ascii="Times New Roman" w:eastAsia="Times New Roman" w:hAnsi="Times New Roman" w:cs="Times New Roman"/>
          <w:sz w:val="24"/>
          <w:szCs w:val="24"/>
        </w:rPr>
        <w:t>моей  фотосъемки</w:t>
      </w:r>
      <w:proofErr w:type="gramEnd"/>
      <w:r>
        <w:rPr>
          <w:rFonts w:ascii="Times New Roman" w:eastAsia="Times New Roman" w:hAnsi="Times New Roman" w:cs="Times New Roman"/>
          <w:sz w:val="24"/>
          <w:szCs w:val="24"/>
        </w:rPr>
        <w:t xml:space="preserve">,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аттестации, вебинара,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
    <w:p w14:paraId="39592D2C"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14:paraId="2D26B63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12955E4" w14:textId="77777777"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рамках настоящего согласия я обязуюсь не производить </w:t>
      </w:r>
      <w:proofErr w:type="gramStart"/>
      <w:r>
        <w:rPr>
          <w:rFonts w:ascii="Times New Roman" w:eastAsia="Times New Roman" w:hAnsi="Times New Roman" w:cs="Times New Roman"/>
          <w:sz w:val="24"/>
          <w:szCs w:val="24"/>
        </w:rPr>
        <w:t>фотосъемку,  аудиозапись</w:t>
      </w:r>
      <w:proofErr w:type="gramEnd"/>
      <w:r>
        <w:rPr>
          <w:rFonts w:ascii="Times New Roman" w:eastAsia="Times New Roman" w:hAnsi="Times New Roman" w:cs="Times New Roman"/>
          <w:sz w:val="24"/>
          <w:szCs w:val="24"/>
        </w:rPr>
        <w:t>,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14:paraId="69D0D39B"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14:paraId="0B52E1F7" w14:textId="77777777" w:rsidR="00FE5B7D" w:rsidRDefault="00FE5B7D">
      <w:pPr>
        <w:spacing w:line="240" w:lineRule="auto"/>
        <w:ind w:firstLine="708"/>
        <w:jc w:val="both"/>
        <w:rPr>
          <w:rFonts w:ascii="Times New Roman" w:eastAsia="Times New Roman" w:hAnsi="Times New Roman" w:cs="Times New Roman"/>
          <w:sz w:val="24"/>
          <w:szCs w:val="24"/>
        </w:rPr>
      </w:pPr>
    </w:p>
    <w:p w14:paraId="05B36F7D" w14:textId="77777777"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14:paraId="4FC8CF13" w14:textId="77777777"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Мельник Юрий Иванович</w:t>
      </w:r>
    </w:p>
    <w:p w14:paraId="65BCDC6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14:paraId="195F2BD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14:paraId="732280B8" w14:textId="77777777" w:rsidR="00FE5B7D" w:rsidRDefault="00FE5B7D">
      <w:pPr>
        <w:spacing w:after="160" w:line="259" w:lineRule="auto"/>
        <w:rPr>
          <w:rFonts w:ascii="Times New Roman" w:eastAsia="Times New Roman" w:hAnsi="Times New Roman" w:cs="Times New Roman"/>
          <w:sz w:val="24"/>
          <w:szCs w:val="24"/>
        </w:rPr>
      </w:pPr>
    </w:p>
    <w:p w14:paraId="0DB0FEF8" w14:textId="77777777" w:rsidR="00FE5B7D" w:rsidRDefault="00E62F88">
      <w:pPr>
        <w:spacing w:after="160" w:line="259" w:lineRule="auto"/>
        <w:rPr>
          <w:rFonts w:ascii="Times New Roman" w:eastAsia="Times New Roman" w:hAnsi="Times New Roman" w:cs="Times New Roman"/>
          <w:b/>
          <w:sz w:val="24"/>
          <w:szCs w:val="24"/>
        </w:rPr>
      </w:pPr>
      <w:r>
        <w:br w:type="page"/>
      </w:r>
    </w:p>
    <w:p w14:paraId="5A3227C4"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14:paraId="512C6278" w14:textId="1035F50D"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48</w:t>
      </w:r>
      <w:r w:rsidR="00694096">
        <w:rPr>
          <w:rFonts w:ascii="Times New Roman" w:eastAsia="Times New Roman" w:hAnsi="Times New Roman" w:cs="Times New Roman"/>
          <w:sz w:val="24"/>
          <w:szCs w:val="24"/>
        </w:rPr>
        <w:t xml:space="preserve">  от</w:t>
      </w:r>
      <w:proofErr w:type="gramEnd"/>
      <w:r w:rsidR="008F541E" w:rsidRPr="008F541E">
        <w:rPr>
          <w:rFonts w:ascii="Times New Roman" w:eastAsia="Times New Roman" w:hAnsi="Times New Roman" w:cs="Times New Roman"/>
          <w:sz w:val="24"/>
          <w:szCs w:val="24"/>
        </w:rPr>
        <w:t xml:space="preserve"> </w:t>
      </w:r>
      <w:r w:rsidR="00694096" w:rsidRPr="00694096">
        <w:rPr>
          <w:rFonts w:ascii="Times New Roman" w:eastAsia="Times New Roman" w:hAnsi="Times New Roman" w:cs="Times New Roman"/>
          <w:sz w:val="24"/>
          <w:szCs w:val="24"/>
        </w:rPr>
        <w:t>09.01.2023</w:t>
      </w:r>
    </w:p>
    <w:p w14:paraId="2ECA6E63" w14:textId="77777777" w:rsidR="00FE5B7D" w:rsidRDefault="00FE5B7D">
      <w:pPr>
        <w:spacing w:after="160" w:line="259" w:lineRule="auto"/>
        <w:jc w:val="center"/>
        <w:rPr>
          <w:rFonts w:ascii="Calibri" w:eastAsia="Calibri" w:hAnsi="Calibri" w:cs="Calibri"/>
        </w:rPr>
      </w:pPr>
    </w:p>
    <w:p w14:paraId="26F988CF"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14:paraId="4E02338E" w14:textId="77777777" w:rsidR="00FE5B7D" w:rsidRDefault="00FE5B7D">
      <w:pPr>
        <w:spacing w:line="240" w:lineRule="auto"/>
        <w:jc w:val="center"/>
        <w:rPr>
          <w:rFonts w:ascii="Times New Roman" w:eastAsia="Times New Roman" w:hAnsi="Times New Roman" w:cs="Times New Roman"/>
          <w:b/>
          <w:sz w:val="24"/>
          <w:szCs w:val="24"/>
        </w:rPr>
      </w:pPr>
    </w:p>
    <w:p w14:paraId="4580BDEE" w14:textId="77777777"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14:paraId="77032A26"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14:paraId="4F74FA13"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14:paraId="55AA97EC"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14:paraId="0C931D97"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14:paraId="02E2F011"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14:paraId="57207738"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14:paraId="138A7E49"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14:paraId="431B5FF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14:paraId="0C3CFEA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14:paraId="1B019BBE" w14:textId="77777777"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14:paraId="27C08A69"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14:paraId="208AB570"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14:paraId="045F549F" w14:textId="77777777"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14:paraId="583DFD73" w14:textId="77777777"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14:paraId="5D310CA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14:paraId="3DBE4CE3"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14:paraId="4898767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14:paraId="1C063A9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14:paraId="360311B1"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14:paraId="2ECA94C9"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14:paraId="2CBAA28F" w14:textId="77777777"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14:paraId="0EFB22FE" w14:textId="77777777"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14:paraId="537A11FC" w14:textId="77777777" w:rsidR="00FE5B7D" w:rsidRPr="00240B16" w:rsidRDefault="00FE5B7D">
      <w:pPr>
        <w:spacing w:line="240" w:lineRule="auto"/>
        <w:rPr>
          <w:rFonts w:ascii="Times New Roman" w:eastAsia="Times New Roman" w:hAnsi="Times New Roman" w:cs="Times New Roman"/>
          <w:sz w:val="24"/>
          <w:szCs w:val="24"/>
        </w:rPr>
      </w:pPr>
    </w:p>
    <w:p w14:paraId="0D10D4BB" w14:textId="77777777"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14:paraId="59BDB7CA" w14:textId="1A8AB16D" w:rsidR="00FE5B7D" w:rsidRPr="00240B16" w:rsidRDefault="008F541E">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д</w:t>
      </w:r>
      <w:r w:rsidR="00E62F88">
        <w:rPr>
          <w:rFonts w:ascii="Times New Roman" w:eastAsia="Times New Roman" w:hAnsi="Times New Roman" w:cs="Times New Roman"/>
          <w:sz w:val="24"/>
          <w:szCs w:val="24"/>
        </w:rPr>
        <w:t>оговору</w:t>
      </w:r>
      <w:r w:rsidR="00E62F88"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48 09.01.2023</w:t>
      </w:r>
    </w:p>
    <w:p w14:paraId="5E40A084" w14:textId="77777777" w:rsidR="00FE5B7D" w:rsidRPr="00240B16" w:rsidRDefault="00FE5B7D">
      <w:pPr>
        <w:spacing w:line="240" w:lineRule="auto"/>
        <w:jc w:val="right"/>
        <w:rPr>
          <w:rFonts w:ascii="Times New Roman" w:eastAsia="Times New Roman" w:hAnsi="Times New Roman" w:cs="Times New Roman"/>
          <w:sz w:val="24"/>
          <w:szCs w:val="24"/>
        </w:rPr>
      </w:pPr>
    </w:p>
    <w:p w14:paraId="705AC383" w14:textId="77777777"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14:paraId="650B777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14:paraId="03F217D3" w14:textId="77777777"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14:paraId="7988B119"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14:paraId="0BFEF5C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14:paraId="4F28C510"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14:paraId="6A1CDFD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14:paraId="70C4EE16"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14:paraId="4DEEA2C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14:paraId="56E8600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14:paraId="2BB89FF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14:paraId="64DCD19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14:paraId="066277E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14:paraId="0A9EF380"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14:paraId="0EF01E6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14:paraId="2CCB82B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14:paraId="1662F89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14:paraId="6DE72BE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14:paraId="588BB9C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планирует вебинар,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14:paraId="0362A2C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14:paraId="7A0C129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14:paraId="3C33458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14:paraId="15FF88A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14:paraId="0729B65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14:paraId="6644513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14:paraId="65EC744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14:paraId="3B34FA8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14:paraId="7A7C75E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14:paraId="13C4A6E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14:paraId="7A434FAB"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14:paraId="035440F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14:paraId="524D28A8"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14:paraId="751DA892"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14:paraId="0DD8DD5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14:paraId="53AFB5C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14:paraId="16DCAFF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14:paraId="2B56699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14:paraId="2D1CE8A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14:paraId="4915DD4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14:paraId="66D6D6B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14:paraId="5AF90AB8" w14:textId="77777777" w:rsidR="00FE5B7D" w:rsidRDefault="00FE5B7D">
      <w:pPr>
        <w:spacing w:line="240" w:lineRule="auto"/>
        <w:ind w:firstLine="708"/>
        <w:jc w:val="both"/>
        <w:rPr>
          <w:rFonts w:ascii="Times New Roman" w:eastAsia="Times New Roman" w:hAnsi="Times New Roman" w:cs="Times New Roman"/>
          <w:sz w:val="24"/>
          <w:szCs w:val="24"/>
        </w:rPr>
      </w:pPr>
    </w:p>
    <w:p w14:paraId="1F1D0A90" w14:textId="77777777" w:rsidR="00FE5B7D" w:rsidRDefault="00FE5B7D">
      <w:pPr>
        <w:spacing w:line="240" w:lineRule="auto"/>
        <w:ind w:firstLine="708"/>
        <w:jc w:val="both"/>
        <w:rPr>
          <w:rFonts w:ascii="Times New Roman" w:eastAsia="Times New Roman" w:hAnsi="Times New Roman" w:cs="Times New Roman"/>
          <w:b/>
          <w:sz w:val="24"/>
          <w:szCs w:val="24"/>
        </w:rPr>
      </w:pPr>
    </w:p>
    <w:p w14:paraId="382B085C" w14:textId="77777777"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14:paraId="65EC874A" w14:textId="77777777" w:rsidR="00FE5B7D" w:rsidRDefault="00FE5B7D" w:rsidP="005D4B49">
      <w:pPr>
        <w:spacing w:line="240" w:lineRule="auto"/>
        <w:rPr>
          <w:rFonts w:ascii="Times New Roman" w:eastAsia="Times New Roman" w:hAnsi="Times New Roman" w:cs="Times New Roman"/>
          <w:b/>
          <w:sz w:val="24"/>
          <w:szCs w:val="24"/>
        </w:rPr>
      </w:pPr>
    </w:p>
    <w:p w14:paraId="3E0F01DE" w14:textId="77777777" w:rsidR="007C791B" w:rsidRDefault="007C791B" w:rsidP="005D4B49">
      <w:pPr>
        <w:spacing w:line="240" w:lineRule="auto"/>
        <w:rPr>
          <w:rFonts w:ascii="Times New Roman" w:eastAsia="Times New Roman" w:hAnsi="Times New Roman" w:cs="Times New Roman"/>
          <w:b/>
          <w:sz w:val="24"/>
          <w:szCs w:val="24"/>
        </w:rPr>
      </w:pPr>
    </w:p>
    <w:p w14:paraId="60C76F46" w14:textId="77777777" w:rsidR="007C791B" w:rsidRDefault="007C791B" w:rsidP="005D4B49">
      <w:pPr>
        <w:spacing w:line="240" w:lineRule="auto"/>
        <w:rPr>
          <w:rFonts w:ascii="Times New Roman" w:eastAsia="Times New Roman" w:hAnsi="Times New Roman" w:cs="Times New Roman"/>
          <w:b/>
          <w:sz w:val="24"/>
          <w:szCs w:val="24"/>
        </w:rPr>
      </w:pPr>
    </w:p>
    <w:p w14:paraId="5E04B129" w14:textId="77777777" w:rsidR="007C791B" w:rsidRDefault="007C791B" w:rsidP="005D4B49">
      <w:pPr>
        <w:spacing w:line="240" w:lineRule="auto"/>
        <w:rPr>
          <w:rFonts w:ascii="Times New Roman" w:eastAsia="Times New Roman" w:hAnsi="Times New Roman" w:cs="Times New Roman"/>
          <w:b/>
          <w:sz w:val="24"/>
          <w:szCs w:val="24"/>
        </w:rPr>
      </w:pPr>
    </w:p>
    <w:p w14:paraId="750D5ED6" w14:textId="77777777" w:rsidR="007C791B" w:rsidRDefault="007C791B" w:rsidP="005D4B49">
      <w:pPr>
        <w:spacing w:line="240" w:lineRule="auto"/>
        <w:rPr>
          <w:rFonts w:ascii="Times New Roman" w:eastAsia="Times New Roman" w:hAnsi="Times New Roman" w:cs="Times New Roman"/>
          <w:b/>
          <w:sz w:val="24"/>
          <w:szCs w:val="24"/>
        </w:rPr>
      </w:pPr>
    </w:p>
    <w:p w14:paraId="1CFC3BFE" w14:textId="77777777" w:rsidR="007C791B" w:rsidRDefault="007C791B" w:rsidP="005D4B49">
      <w:pPr>
        <w:spacing w:line="240" w:lineRule="auto"/>
        <w:rPr>
          <w:rFonts w:ascii="Times New Roman" w:eastAsia="Times New Roman" w:hAnsi="Times New Roman" w:cs="Times New Roman"/>
          <w:b/>
          <w:sz w:val="24"/>
          <w:szCs w:val="24"/>
        </w:rPr>
      </w:pPr>
    </w:p>
    <w:p w14:paraId="139649AE" w14:textId="77777777" w:rsidR="007C791B" w:rsidRDefault="007C791B" w:rsidP="005D4B49">
      <w:pPr>
        <w:spacing w:line="240" w:lineRule="auto"/>
        <w:rPr>
          <w:rFonts w:ascii="Times New Roman" w:eastAsia="Times New Roman" w:hAnsi="Times New Roman" w:cs="Times New Roman"/>
          <w:b/>
          <w:sz w:val="24"/>
          <w:szCs w:val="24"/>
        </w:rPr>
      </w:pPr>
    </w:p>
    <w:p w14:paraId="079559DA" w14:textId="77777777" w:rsidR="007C791B" w:rsidRDefault="007C791B" w:rsidP="005D4B49">
      <w:pPr>
        <w:spacing w:line="240" w:lineRule="auto"/>
        <w:rPr>
          <w:rFonts w:ascii="Times New Roman" w:eastAsia="Times New Roman" w:hAnsi="Times New Roman" w:cs="Times New Roman"/>
          <w:b/>
          <w:sz w:val="24"/>
          <w:szCs w:val="24"/>
        </w:rPr>
      </w:pPr>
    </w:p>
    <w:p w14:paraId="07A4B82C" w14:textId="77777777" w:rsidR="007C791B" w:rsidRDefault="007C791B" w:rsidP="005D4B49">
      <w:pPr>
        <w:spacing w:line="240" w:lineRule="auto"/>
        <w:rPr>
          <w:rFonts w:ascii="Times New Roman" w:eastAsia="Times New Roman" w:hAnsi="Times New Roman" w:cs="Times New Roman"/>
          <w:b/>
          <w:sz w:val="24"/>
          <w:szCs w:val="24"/>
        </w:rPr>
      </w:pPr>
    </w:p>
    <w:p w14:paraId="553A1765" w14:textId="77777777" w:rsidR="007C791B" w:rsidRDefault="007C791B" w:rsidP="005D4B49">
      <w:pPr>
        <w:spacing w:line="240" w:lineRule="auto"/>
        <w:rPr>
          <w:rFonts w:ascii="Times New Roman" w:eastAsia="Times New Roman" w:hAnsi="Times New Roman" w:cs="Times New Roman"/>
          <w:b/>
          <w:sz w:val="24"/>
          <w:szCs w:val="24"/>
        </w:rPr>
      </w:pPr>
    </w:p>
    <w:p w14:paraId="30A06C5D" w14:textId="77777777" w:rsidR="007C791B" w:rsidRDefault="007C791B" w:rsidP="005D4B49">
      <w:pPr>
        <w:spacing w:line="240" w:lineRule="auto"/>
        <w:rPr>
          <w:rFonts w:ascii="Times New Roman" w:eastAsia="Times New Roman" w:hAnsi="Times New Roman" w:cs="Times New Roman"/>
          <w:b/>
          <w:sz w:val="24"/>
          <w:szCs w:val="24"/>
        </w:rPr>
      </w:pPr>
    </w:p>
    <w:p w14:paraId="1569EA21" w14:textId="77777777" w:rsidR="007C791B" w:rsidRDefault="007C791B" w:rsidP="005D4B49">
      <w:pPr>
        <w:spacing w:line="240" w:lineRule="auto"/>
        <w:rPr>
          <w:rFonts w:ascii="Times New Roman" w:eastAsia="Times New Roman" w:hAnsi="Times New Roman" w:cs="Times New Roman"/>
          <w:b/>
          <w:sz w:val="24"/>
          <w:szCs w:val="24"/>
        </w:rPr>
      </w:pPr>
    </w:p>
    <w:p w14:paraId="1B47AC43" w14:textId="77777777" w:rsidR="007C791B" w:rsidRDefault="007C791B" w:rsidP="005D4B49">
      <w:pPr>
        <w:spacing w:line="240" w:lineRule="auto"/>
        <w:rPr>
          <w:rFonts w:ascii="Times New Roman" w:eastAsia="Times New Roman" w:hAnsi="Times New Roman" w:cs="Times New Roman"/>
          <w:b/>
          <w:sz w:val="24"/>
          <w:szCs w:val="24"/>
        </w:rPr>
      </w:pPr>
    </w:p>
    <w:p w14:paraId="27A849A1" w14:textId="77777777" w:rsidR="007C791B" w:rsidRDefault="007C791B" w:rsidP="005D4B49">
      <w:pPr>
        <w:spacing w:line="240" w:lineRule="auto"/>
        <w:rPr>
          <w:rFonts w:ascii="Times New Roman" w:eastAsia="Times New Roman" w:hAnsi="Times New Roman" w:cs="Times New Roman"/>
          <w:b/>
          <w:sz w:val="24"/>
          <w:szCs w:val="24"/>
        </w:rPr>
      </w:pPr>
    </w:p>
    <w:p w14:paraId="7E1D5D4E" w14:textId="77777777" w:rsidR="007C791B" w:rsidRDefault="007C791B" w:rsidP="005D4B49">
      <w:pPr>
        <w:spacing w:line="240" w:lineRule="auto"/>
        <w:rPr>
          <w:rFonts w:ascii="Times New Roman" w:eastAsia="Times New Roman" w:hAnsi="Times New Roman" w:cs="Times New Roman"/>
          <w:b/>
          <w:sz w:val="24"/>
          <w:szCs w:val="24"/>
        </w:rPr>
      </w:pPr>
    </w:p>
    <w:p w14:paraId="479185E7" w14:textId="77777777" w:rsidR="007C791B" w:rsidRDefault="007C791B" w:rsidP="005D4B49">
      <w:pPr>
        <w:spacing w:line="240" w:lineRule="auto"/>
        <w:rPr>
          <w:rFonts w:ascii="Times New Roman" w:eastAsia="Times New Roman" w:hAnsi="Times New Roman" w:cs="Times New Roman"/>
          <w:b/>
          <w:sz w:val="24"/>
          <w:szCs w:val="24"/>
        </w:rPr>
      </w:pPr>
    </w:p>
    <w:p w14:paraId="34CABF78" w14:textId="77777777" w:rsidR="007C791B" w:rsidRDefault="007C791B" w:rsidP="005D4B49">
      <w:pPr>
        <w:spacing w:line="240" w:lineRule="auto"/>
        <w:rPr>
          <w:rFonts w:ascii="Times New Roman" w:eastAsia="Times New Roman" w:hAnsi="Times New Roman" w:cs="Times New Roman"/>
          <w:b/>
          <w:sz w:val="24"/>
          <w:szCs w:val="24"/>
        </w:rPr>
      </w:pPr>
    </w:p>
    <w:p w14:paraId="61201C2F" w14:textId="77777777" w:rsidR="007C791B" w:rsidRDefault="007C791B" w:rsidP="005D4B49">
      <w:pPr>
        <w:spacing w:line="240" w:lineRule="auto"/>
        <w:rPr>
          <w:rFonts w:ascii="Times New Roman" w:eastAsia="Times New Roman" w:hAnsi="Times New Roman" w:cs="Times New Roman"/>
          <w:b/>
          <w:sz w:val="24"/>
          <w:szCs w:val="24"/>
        </w:rPr>
      </w:pPr>
    </w:p>
    <w:p w14:paraId="27E61CC1" w14:textId="77777777" w:rsidR="007C791B" w:rsidRDefault="007C791B" w:rsidP="005D4B49">
      <w:pPr>
        <w:spacing w:line="240" w:lineRule="auto"/>
        <w:rPr>
          <w:rFonts w:ascii="Times New Roman" w:eastAsia="Times New Roman" w:hAnsi="Times New Roman" w:cs="Times New Roman"/>
          <w:b/>
          <w:sz w:val="24"/>
          <w:szCs w:val="24"/>
        </w:rPr>
      </w:pPr>
    </w:p>
    <w:p w14:paraId="41E9DE3F" w14:textId="77777777" w:rsidR="007C791B" w:rsidRDefault="007C791B" w:rsidP="005D4B49">
      <w:pPr>
        <w:spacing w:line="240" w:lineRule="auto"/>
        <w:rPr>
          <w:rFonts w:ascii="Times New Roman" w:eastAsia="Times New Roman" w:hAnsi="Times New Roman" w:cs="Times New Roman"/>
          <w:b/>
          <w:sz w:val="24"/>
          <w:szCs w:val="24"/>
        </w:rPr>
      </w:pPr>
    </w:p>
    <w:p w14:paraId="43FFF153" w14:textId="77777777" w:rsidR="007C791B" w:rsidRDefault="007C791B" w:rsidP="005D4B49">
      <w:pPr>
        <w:spacing w:line="240" w:lineRule="auto"/>
        <w:rPr>
          <w:rFonts w:ascii="Times New Roman" w:eastAsia="Times New Roman" w:hAnsi="Times New Roman" w:cs="Times New Roman"/>
          <w:b/>
          <w:sz w:val="24"/>
          <w:szCs w:val="24"/>
        </w:rPr>
      </w:pPr>
    </w:p>
    <w:p w14:paraId="4CD9E035" w14:textId="77777777"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15:restartNumberingAfterBreak="0">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15:restartNumberingAfterBreak="0">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15:restartNumberingAfterBreak="0">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15:restartNumberingAfterBreak="0">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15:restartNumberingAfterBreak="0">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15:restartNumberingAfterBreak="0">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E5B7D"/>
    <w:rsid w:val="000705F1"/>
    <w:rsid w:val="00070F8F"/>
    <w:rsid w:val="00071C1C"/>
    <w:rsid w:val="000A4D29"/>
    <w:rsid w:val="000A7AC3"/>
    <w:rsid w:val="00137C28"/>
    <w:rsid w:val="001D3CCE"/>
    <w:rsid w:val="001E06DD"/>
    <w:rsid w:val="00217648"/>
    <w:rsid w:val="00240B16"/>
    <w:rsid w:val="00264D23"/>
    <w:rsid w:val="00351FC4"/>
    <w:rsid w:val="003B6146"/>
    <w:rsid w:val="003F2DFA"/>
    <w:rsid w:val="0049373B"/>
    <w:rsid w:val="005023FF"/>
    <w:rsid w:val="005B03DA"/>
    <w:rsid w:val="005C34ED"/>
    <w:rsid w:val="005D4B49"/>
    <w:rsid w:val="00615B74"/>
    <w:rsid w:val="00694096"/>
    <w:rsid w:val="006E6DB1"/>
    <w:rsid w:val="007038CF"/>
    <w:rsid w:val="007C791B"/>
    <w:rsid w:val="00801707"/>
    <w:rsid w:val="0086324A"/>
    <w:rsid w:val="008C4597"/>
    <w:rsid w:val="008F541E"/>
    <w:rsid w:val="00A66151"/>
    <w:rsid w:val="00A844C4"/>
    <w:rsid w:val="00AB5B78"/>
    <w:rsid w:val="00B26DE3"/>
    <w:rsid w:val="00BB3F7B"/>
    <w:rsid w:val="00CB648E"/>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EC0DB"/>
  <w15:docId w15:val="{47F1F92D-FEFF-45D9-A691-282B4FF76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left w:w="115" w:type="dxa"/>
        <w:right w:w="115" w:type="dxa"/>
      </w:tblCellMar>
    </w:tblPr>
  </w:style>
  <w:style w:type="table" w:customStyle="1" w:styleId="a6">
    <w:basedOn w:val="TableNormal2"/>
    <w:rsid w:val="00FF6983"/>
    <w:tblPr>
      <w:tblStyleRowBandSize w:val="1"/>
      <w:tblStyleColBandSize w:val="1"/>
      <w:tblCellMar>
        <w:left w:w="115" w:type="dxa"/>
        <w:right w:w="115" w:type="dxa"/>
      </w:tblCellMar>
    </w:tblPr>
  </w:style>
  <w:style w:type="table" w:customStyle="1" w:styleId="a7">
    <w:basedOn w:val="TableNormal2"/>
    <w:rsid w:val="00FF6983"/>
    <w:tblPr>
      <w:tblStyleRowBandSize w:val="1"/>
      <w:tblStyleColBandSize w:val="1"/>
      <w:tblCellMar>
        <w:left w:w="115" w:type="dxa"/>
        <w:right w:w="115" w:type="dxa"/>
      </w:tblCellMar>
    </w:tblPr>
  </w:style>
  <w:style w:type="table" w:customStyle="1" w:styleId="a8">
    <w:basedOn w:val="TableNormal2"/>
    <w:rsid w:val="00FF6983"/>
    <w:tblPr>
      <w:tblStyleRowBandSize w:val="1"/>
      <w:tblStyleColBandSize w:val="1"/>
      <w:tblCellMar>
        <w:left w:w="115" w:type="dxa"/>
        <w:right w:w="115" w:type="dxa"/>
      </w:tblCellMar>
    </w:tblPr>
  </w:style>
  <w:style w:type="table" w:customStyle="1" w:styleId="a9">
    <w:basedOn w:val="TableNormal2"/>
    <w:rsid w:val="00FF6983"/>
    <w:tblPr>
      <w:tblStyleRowBandSize w:val="1"/>
      <w:tblStyleColBandSize w:val="1"/>
      <w:tblCellMar>
        <w:left w:w="115" w:type="dxa"/>
        <w:right w:w="115" w:type="dxa"/>
      </w:tblCellMar>
    </w:tblPr>
  </w:style>
  <w:style w:type="table" w:customStyle="1" w:styleId="aa">
    <w:basedOn w:val="TableNormal2"/>
    <w:rsid w:val="00FF6983"/>
    <w:tblPr>
      <w:tblStyleRowBandSize w:val="1"/>
      <w:tblStyleColBandSize w:val="1"/>
      <w:tblCellMar>
        <w:left w:w="115" w:type="dxa"/>
        <w:right w:w="115" w:type="dxa"/>
      </w:tblCellMar>
    </w:tblPr>
  </w:style>
  <w:style w:type="table" w:customStyle="1" w:styleId="ab">
    <w:basedOn w:val="TableNormal2"/>
    <w:rsid w:val="00FF6983"/>
    <w:tblPr>
      <w:tblStyleRowBandSize w:val="1"/>
      <w:tblStyleColBandSize w:val="1"/>
      <w:tblCellMar>
        <w:left w:w="115" w:type="dxa"/>
        <w:right w:w="115" w:type="dxa"/>
      </w:tblCellMar>
    </w:tblPr>
  </w:style>
  <w:style w:type="table" w:customStyle="1" w:styleId="ac">
    <w:basedOn w:val="TableNormal2"/>
    <w:rsid w:val="00FF6983"/>
    <w:tblPr>
      <w:tblStyleRowBandSize w:val="1"/>
      <w:tblStyleColBandSize w:val="1"/>
      <w:tblCellMar>
        <w:left w:w="115" w:type="dxa"/>
        <w:right w:w="115" w:type="dxa"/>
      </w:tblCellMar>
    </w:tblPr>
  </w:style>
  <w:style w:type="table" w:customStyle="1" w:styleId="ad">
    <w:basedOn w:val="TableNormal2"/>
    <w:rsid w:val="00FF6983"/>
    <w:tblPr>
      <w:tblStyleRowBandSize w:val="1"/>
      <w:tblStyleColBandSize w:val="1"/>
      <w:tblCellMar>
        <w:left w:w="115" w:type="dxa"/>
        <w:right w:w="115" w:type="dxa"/>
      </w:tblCellMar>
    </w:tblPr>
  </w:style>
  <w:style w:type="table" w:customStyle="1" w:styleId="ae">
    <w:basedOn w:val="TableNormal2"/>
    <w:rsid w:val="00FF6983"/>
    <w:tblPr>
      <w:tblStyleRowBandSize w:val="1"/>
      <w:tblStyleColBandSize w:val="1"/>
      <w:tblCellMar>
        <w:left w:w="115" w:type="dxa"/>
        <w:right w:w="115" w:type="dxa"/>
      </w:tblCellMar>
    </w:tblPr>
  </w:style>
  <w:style w:type="table" w:customStyle="1" w:styleId="af">
    <w:basedOn w:val="TableNormal2"/>
    <w:rsid w:val="00FF6983"/>
    <w:tblPr>
      <w:tblStyleRowBandSize w:val="1"/>
      <w:tblStyleColBandSize w:val="1"/>
      <w:tblCellMar>
        <w:left w:w="115" w:type="dxa"/>
        <w:right w:w="115" w:type="dxa"/>
      </w:tblCellMar>
    </w:tblPr>
  </w:style>
  <w:style w:type="table" w:customStyle="1" w:styleId="af0">
    <w:basedOn w:val="TableNormal2"/>
    <w:rsid w:val="00FF6983"/>
    <w:tblPr>
      <w:tblStyleRowBandSize w:val="1"/>
      <w:tblStyleColBandSize w:val="1"/>
      <w:tblCellMar>
        <w:left w:w="115" w:type="dxa"/>
        <w:right w:w="115" w:type="dxa"/>
      </w:tblCellMar>
    </w:tblPr>
  </w:style>
  <w:style w:type="table" w:customStyle="1" w:styleId="af1">
    <w:basedOn w:val="TableNormal2"/>
    <w:rsid w:val="00FF6983"/>
    <w:tblPr>
      <w:tblStyleRowBandSize w:val="1"/>
      <w:tblStyleColBandSize w:val="1"/>
      <w:tblCellMar>
        <w:left w:w="115" w:type="dxa"/>
        <w:right w:w="115" w:type="dxa"/>
      </w:tblCellMar>
    </w:tblPr>
  </w:style>
  <w:style w:type="table" w:customStyle="1" w:styleId="af2">
    <w:basedOn w:val="TableNormal2"/>
    <w:rsid w:val="00FF6983"/>
    <w:tblPr>
      <w:tblStyleRowBandSize w:val="1"/>
      <w:tblStyleColBandSize w:val="1"/>
      <w:tblCellMar>
        <w:left w:w="115" w:type="dxa"/>
        <w:right w:w="115" w:type="dxa"/>
      </w:tblCellMar>
    </w:tblPr>
  </w:style>
  <w:style w:type="table" w:customStyle="1" w:styleId="af3">
    <w:basedOn w:val="TableNormal2"/>
    <w:rsid w:val="00FF6983"/>
    <w:tblPr>
      <w:tblStyleRowBandSize w:val="1"/>
      <w:tblStyleColBandSize w:val="1"/>
      <w:tblCellMar>
        <w:left w:w="115" w:type="dxa"/>
        <w:right w:w="115" w:type="dxa"/>
      </w:tblCellMar>
    </w:tblPr>
  </w:style>
  <w:style w:type="table" w:customStyle="1" w:styleId="af4">
    <w:basedOn w:val="TableNormal2"/>
    <w:rsid w:val="00FF6983"/>
    <w:tblPr>
      <w:tblStyleRowBandSize w:val="1"/>
      <w:tblStyleColBandSize w:val="1"/>
      <w:tblCellMar>
        <w:left w:w="115" w:type="dxa"/>
        <w:right w:w="115" w:type="dxa"/>
      </w:tblCellMar>
    </w:tblPr>
  </w:style>
  <w:style w:type="table" w:customStyle="1" w:styleId="af5">
    <w:basedOn w:val="TableNormal2"/>
    <w:rsid w:val="00FF6983"/>
    <w:tblPr>
      <w:tblStyleRowBandSize w:val="1"/>
      <w:tblStyleColBandSize w:val="1"/>
      <w:tblCellMar>
        <w:left w:w="115" w:type="dxa"/>
        <w:right w:w="115" w:type="dxa"/>
      </w:tblCellMar>
    </w:tblPr>
  </w:style>
  <w:style w:type="table" w:customStyle="1" w:styleId="af6">
    <w:basedOn w:val="TableNormal2"/>
    <w:rsid w:val="00FF6983"/>
    <w:tblPr>
      <w:tblStyleRowBandSize w:val="1"/>
      <w:tblStyleColBandSize w:val="1"/>
      <w:tblCellMar>
        <w:left w:w="115" w:type="dxa"/>
        <w:right w:w="115" w:type="dxa"/>
      </w:tblCellMar>
    </w:tblPr>
  </w:style>
  <w:style w:type="table" w:customStyle="1" w:styleId="af7">
    <w:basedOn w:val="TableNormal2"/>
    <w:rsid w:val="00FF6983"/>
    <w:tblPr>
      <w:tblStyleRowBandSize w:val="1"/>
      <w:tblStyleColBandSize w:val="1"/>
      <w:tblCellMar>
        <w:left w:w="115" w:type="dxa"/>
        <w:right w:w="115" w:type="dxa"/>
      </w:tblCellMar>
    </w:tblPr>
  </w:style>
  <w:style w:type="table" w:customStyle="1" w:styleId="af8">
    <w:basedOn w:val="TableNormal2"/>
    <w:rsid w:val="00FF6983"/>
    <w:tblPr>
      <w:tblStyleRowBandSize w:val="1"/>
      <w:tblStyleColBandSize w:val="1"/>
      <w:tblCellMar>
        <w:left w:w="115" w:type="dxa"/>
        <w:right w:w="115" w:type="dxa"/>
      </w:tblCellMar>
    </w:tblPr>
  </w:style>
  <w:style w:type="table" w:customStyle="1" w:styleId="af9">
    <w:basedOn w:val="TableNormal2"/>
    <w:rsid w:val="00FF6983"/>
    <w:tblPr>
      <w:tblStyleRowBandSize w:val="1"/>
      <w:tblStyleColBandSize w:val="1"/>
      <w:tblCellMar>
        <w:left w:w="115" w:type="dxa"/>
        <w:right w:w="115" w:type="dxa"/>
      </w:tblCellMar>
    </w:tblPr>
  </w:style>
  <w:style w:type="table" w:customStyle="1" w:styleId="afa">
    <w:basedOn w:val="TableNormal2"/>
    <w:rsid w:val="00FF6983"/>
    <w:tblPr>
      <w:tblStyleRowBandSize w:val="1"/>
      <w:tblStyleColBandSize w:val="1"/>
      <w:tblCellMar>
        <w:left w:w="115" w:type="dxa"/>
        <w:right w:w="115" w:type="dxa"/>
      </w:tblCellMar>
    </w:tblPr>
  </w:style>
  <w:style w:type="table" w:customStyle="1" w:styleId="afb">
    <w:basedOn w:val="TableNormal2"/>
    <w:rsid w:val="00FF6983"/>
    <w:tblPr>
      <w:tblStyleRowBandSize w:val="1"/>
      <w:tblStyleColBandSize w:val="1"/>
      <w:tblCellMar>
        <w:left w:w="115" w:type="dxa"/>
        <w:right w:w="115" w:type="dxa"/>
      </w:tblCellMar>
    </w:tblPr>
  </w:style>
  <w:style w:type="table" w:customStyle="1" w:styleId="afc">
    <w:basedOn w:val="TableNormal2"/>
    <w:rsid w:val="00FF6983"/>
    <w:tblPr>
      <w:tblStyleRowBandSize w:val="1"/>
      <w:tblStyleColBandSize w:val="1"/>
      <w:tblCellMar>
        <w:left w:w="115" w:type="dxa"/>
        <w:right w:w="115" w:type="dxa"/>
      </w:tblCellMar>
    </w:tblPr>
  </w:style>
  <w:style w:type="table" w:customStyle="1" w:styleId="afd">
    <w:basedOn w:val="TableNormal2"/>
    <w:rsid w:val="00FF6983"/>
    <w:tblPr>
      <w:tblStyleRowBandSize w:val="1"/>
      <w:tblStyleColBandSize w:val="1"/>
      <w:tblCellMar>
        <w:left w:w="115" w:type="dxa"/>
        <w:right w:w="115" w:type="dxa"/>
      </w:tblCellMar>
    </w:tblPr>
  </w:style>
  <w:style w:type="table" w:customStyle="1" w:styleId="afe">
    <w:basedOn w:val="TableNormal2"/>
    <w:rsid w:val="00FF6983"/>
    <w:tblPr>
      <w:tblStyleRowBandSize w:val="1"/>
      <w:tblStyleColBandSize w:val="1"/>
      <w:tblCellMar>
        <w:left w:w="115"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21</Pages>
  <Words>8699</Words>
  <Characters>49589</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Kinish .</cp:lastModifiedBy>
  <cp:revision>47</cp:revision>
  <dcterms:created xsi:type="dcterms:W3CDTF">2025-05-19T07:26:00Z</dcterms:created>
  <dcterms:modified xsi:type="dcterms:W3CDTF">2025-12-10T21:11:00Z</dcterms:modified>
</cp:coreProperties>
</file>