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5/2024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01.08.2024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Чаузова Елена Евгеньевна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246304958037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«Курс Когнитивно-поведенческая терапия моральной травмы: преодоление вины, стыда и гнева», продолжительностью 20 академических часов, в период с 17 августа 2024 года по 18 августа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40 000 (сорок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"Курс Когнитивно-поведенческая терапия моральной травмы: преодоление вины, стыда и гнева" в период с 17 августа 2024 года по 18 августа 2024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01.08.2024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Чаузова Елена Евгеньевна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Чаузова Елена Евгеньевна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01.08.2024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№5/2024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Курс Когнитивно-поведенческая терапия моральной травмы: преодоление вины, стыда и гнева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17.08.2024 — 18.08.2024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Чаузова Елена Евгеньевна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Чаузова Елена Евгеньевна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