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“Когнитивно-поведенческая терапия Посттравматического стрессового расстройства (ПТСР) и Комплексного ПТСР (К-ПТСР)”», продолжительностью 32 академических часа, в период с 06 апреля 2024 года по 18 апреля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35 % (тридцать пять процентов) от общей выручки "Курс “Когнитивно-поведенческая терапия Посттравматического стрессового расстройства (ПТСР) и Комплексного ПТСР (К-ПТСР)”" продолжительностью 32 академических часа.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	 Курс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06.04.2024 — 18.04.2024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