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AKPP-2025/0012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02.12.2025 NAKPP-2025/0021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02.12.2025</w:t>
      </w:r>
    </w:p>
    <w:p w14:paraId="0D838113" w14:textId="77777777" w:rsidR="00BF32A1" w:rsidRPr="00085D25" w:rsidRDefault="00BF32A1" w:rsidP="00BF32A1"/>
    <w:p w14:paraId="08FB6230" w14:textId="3CCC5FC0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 Самозанятый 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Кондрашёв Василий Кириллович</w:t>
      </w:r>
      <w:r w:rsidR="00D952E9" w:rsidRPr="00D952E9">
        <w:rPr>
          <w:b/>
          <w:sz w:val="22"/>
          <w:szCs w:val="22"/>
        </w:rPr>
        <w:t xml:space="preserve"> </w:t>
      </w:r>
      <w:r w:rsidR="00D952E9">
        <w:rPr>
          <w:b/>
        </w:rPr>
        <w:t>ИНН 12345</w:t>
      </w:r>
      <w:r w:rsidR="00D952E9" w:rsidRPr="00D952E9">
        <w:rPr>
          <w:b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02.12.2025 NAKPP-2025/0021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«блаблакурс»,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2 500 (две тысячи пятьсот) рублей 00 копеек за одну практическую индивидуальную консультацию в формате супервизий БК.</w:t>
        <w:br/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2 500 (две тысячи пятьсот) рублей 00 копеек за одну практическую индивидуальную консультацию в формате супервизий БК.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02.12.2025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02.12.2025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02.12.2025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14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6546920F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F5E2B01" w14:textId="6BDB7B8E" w:rsidR="00C75A78" w:rsidRPr="00085D25" w:rsidRDefault="00C75A78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t> Самозанятый 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20C95E4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02.12.2025</w:t>
      </w:r>
    </w:p>
    <w:p w14:paraId="37371D40" w14:textId="291795DC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№AKPP-2025/0012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02.12.2025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№AKPP-2025/0021</w:t>
      </w:r>
      <w:r w:rsidR="00BF32A1"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02.12.2025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блаблакурс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02.12.2025 — 02.12.2025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14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0D392B80" w:rsidR="005932F0" w:rsidRPr="00085D25" w:rsidRDefault="00C75A78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t> Самозанятый </w:t>
            </w: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4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92</cp:revision>
  <dcterms:created xsi:type="dcterms:W3CDTF">2025-05-14T07:32:00Z</dcterms:created>
  <dcterms:modified xsi:type="dcterms:W3CDTF">2025-11-25T23:24:00Z</dcterms:modified>
</cp:coreProperties>
</file>