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81</w:t>
      </w:r>
    </w:p>
    <w:p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rsidR="00FE5B7D" w:rsidRDefault="00FE5B7D">
      <w:pPr>
        <w:spacing w:line="240" w:lineRule="auto"/>
        <w:ind w:firstLine="851"/>
        <w:jc w:val="center"/>
        <w:rPr>
          <w:rFonts w:ascii="Times New Roman" w:eastAsia="Times New Roman" w:hAnsi="Times New Roman" w:cs="Times New Roman"/>
          <w:sz w:val="24"/>
          <w:szCs w:val="24"/>
          <w:highlight w:val="white"/>
        </w:rPr>
      </w:pPr>
    </w:p>
    <w:p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sidRPr="000A4D29">
        <w:rPr>
          <w:rFonts w:ascii="Times New Roman" w:eastAsia="Times New Roman" w:hAnsi="Times New Roman" w:cs="Times New Roman"/>
          <w:sz w:val="24"/>
          <w:szCs w:val="24"/>
          <w:highlight w:val="white"/>
        </w:rPr>
        <w:t>09.01.2023</w:t>
      </w:r>
    </w:p>
    <w:p w:rsidR="00FE5B7D" w:rsidRDefault="00FE5B7D">
      <w:pPr>
        <w:spacing w:line="240" w:lineRule="auto"/>
        <w:ind w:firstLine="851"/>
        <w:jc w:val="both"/>
        <w:rPr>
          <w:rFonts w:ascii="Times New Roman" w:eastAsia="Times New Roman" w:hAnsi="Times New Roman" w:cs="Times New Roman"/>
          <w:sz w:val="24"/>
          <w:szCs w:val="24"/>
          <w:highlight w:val="white"/>
        </w:rPr>
      </w:pPr>
    </w:p>
    <w:p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w:t>
      </w:r>
      <w:proofErr w:type="gramStart"/>
      <w:r>
        <w:rPr>
          <w:rFonts w:ascii="Times New Roman" w:eastAsia="Times New Roman" w:hAnsi="Times New Roman" w:cs="Times New Roman"/>
          <w:sz w:val="24"/>
          <w:szCs w:val="24"/>
          <w:highlight w:val="white"/>
        </w:rPr>
        <w:t>2</w:t>
      </w:r>
      <w:proofErr w:type="gramEnd"/>
      <w:r>
        <w:rPr>
          <w:rFonts w:ascii="Times New Roman" w:eastAsia="Times New Roman" w:hAnsi="Times New Roman" w:cs="Times New Roman"/>
          <w:sz w:val="24"/>
          <w:szCs w:val="24"/>
          <w:highlight w:val="white"/>
        </w:rPr>
        <w:t xml:space="preserve">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t> Самозанятый </w:t>
      </w:r>
      <w:r w:rsidR="00AB5B78">
        <w:rPr>
          <w:rFonts w:ascii="Times New Roman" w:eastAsia="Times New Roman" w:hAnsi="Times New Roman" w:cs="Times New Roman"/>
          <w:sz w:val="24"/>
          <w:szCs w:val="24"/>
        </w:rPr>
        <w:t xml:space="preserve"> </w:t>
      </w:r>
      <w:r w:rsidR="00217648" w:rsidRPr="00217648">
        <w:rPr>
          <w:rFonts w:ascii="Times New Roman" w:eastAsia="Times New Roman" w:hAnsi="Times New Roman" w:cs="Times New Roman"/>
          <w:b/>
          <w:sz w:val="24"/>
          <w:szCs w:val="24"/>
        </w:rPr>
        <w:t>Чиркова Вера Сергеевна, ИНН 312833200002</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rsidR="00FE5B7D" w:rsidRDefault="00FE5B7D">
      <w:pPr>
        <w:spacing w:line="240" w:lineRule="auto"/>
        <w:jc w:val="both"/>
        <w:rPr>
          <w:rFonts w:ascii="Times New Roman" w:eastAsia="Times New Roman" w:hAnsi="Times New Roman" w:cs="Times New Roman"/>
          <w:sz w:val="24"/>
          <w:szCs w:val="24"/>
          <w:highlight w:val="white"/>
        </w:rPr>
      </w:pPr>
    </w:p>
    <w:p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предоставляемая в дистанционной форме.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1.2. </w:t>
      </w:r>
      <w:proofErr w:type="gramStart"/>
      <w:r>
        <w:rPr>
          <w:rFonts w:ascii="Times New Roman" w:eastAsia="Times New Roman" w:hAnsi="Times New Roman" w:cs="Times New Roman"/>
          <w:sz w:val="24"/>
          <w:szCs w:val="24"/>
          <w:highlight w:val="white"/>
        </w:rPr>
        <w:t>Исполнитель (Спикер)  разрешает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roofErr w:type="gramEnd"/>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w:t>
      </w:r>
      <w:proofErr w:type="spellStart"/>
      <w:r>
        <w:rPr>
          <w:rFonts w:ascii="Times New Roman" w:eastAsia="Times New Roman" w:hAnsi="Times New Roman" w:cs="Times New Roman"/>
          <w:sz w:val="24"/>
          <w:szCs w:val="24"/>
          <w:highlight w:val="white"/>
        </w:rPr>
        <w:t>теле-видео-аудиокоммуникаций</w:t>
      </w:r>
      <w:proofErr w:type="spellEnd"/>
      <w:r>
        <w:rPr>
          <w:rFonts w:ascii="Times New Roman" w:eastAsia="Times New Roman" w:hAnsi="Times New Roman" w:cs="Times New Roman"/>
          <w:sz w:val="24"/>
          <w:szCs w:val="24"/>
          <w:highlight w:val="white"/>
        </w:rPr>
        <w:t>.</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w:t>
      </w:r>
      <w:proofErr w:type="gramStart"/>
      <w:r>
        <w:rPr>
          <w:rFonts w:ascii="Times New Roman" w:eastAsia="Times New Roman" w:hAnsi="Times New Roman" w:cs="Times New Roman"/>
          <w:sz w:val="24"/>
          <w:szCs w:val="24"/>
          <w:highlight w:val="white"/>
        </w:rPr>
        <w:t>Мероприятия и участия в нем  Спикера в любой форме (выступления, демонстрации материалов, ответов на вопросы</w:t>
      </w:r>
      <w:proofErr w:type="gramEnd"/>
      <w:r>
        <w:rPr>
          <w:rFonts w:ascii="Times New Roman" w:eastAsia="Times New Roman" w:hAnsi="Times New Roman" w:cs="Times New Roman"/>
          <w:sz w:val="24"/>
          <w:szCs w:val="24"/>
          <w:highlight w:val="white"/>
        </w:rPr>
        <w:t xml:space="preserve"> участников, </w:t>
      </w:r>
      <w:proofErr w:type="gramStart"/>
      <w:r>
        <w:rPr>
          <w:rFonts w:ascii="Times New Roman" w:eastAsia="Times New Roman" w:hAnsi="Times New Roman" w:cs="Times New Roman"/>
          <w:sz w:val="24"/>
          <w:szCs w:val="24"/>
          <w:highlight w:val="white"/>
        </w:rPr>
        <w:t>комментариев действий</w:t>
      </w:r>
      <w:proofErr w:type="gramEnd"/>
      <w:r>
        <w:rPr>
          <w:rFonts w:ascii="Times New Roman" w:eastAsia="Times New Roman" w:hAnsi="Times New Roman" w:cs="Times New Roman"/>
          <w:sz w:val="24"/>
          <w:szCs w:val="24"/>
          <w:highlight w:val="white"/>
        </w:rPr>
        <w:t xml:space="preserve"> участников,  и т.п.), а также комментарии участников.</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w:t>
      </w:r>
      <w:proofErr w:type="gramStart"/>
      <w:r>
        <w:rPr>
          <w:rFonts w:ascii="Times New Roman" w:eastAsia="Times New Roman" w:hAnsi="Times New Roman" w:cs="Times New Roman"/>
          <w:sz w:val="24"/>
          <w:szCs w:val="24"/>
          <w:highlight w:val="white"/>
        </w:rPr>
        <w:t>Своевременно и в полном объеме  предоставить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roofErr w:type="gramEnd"/>
    </w:p>
    <w:p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rsidR="00FE5B7D" w:rsidRDefault="00FE5B7D">
      <w:pPr>
        <w:spacing w:line="240" w:lineRule="auto"/>
        <w:ind w:left="57" w:firstLine="851"/>
        <w:jc w:val="both"/>
        <w:rPr>
          <w:rFonts w:ascii="Times New Roman" w:eastAsia="Times New Roman" w:hAnsi="Times New Roman" w:cs="Times New Roman"/>
          <w:sz w:val="24"/>
          <w:szCs w:val="24"/>
          <w:highlight w:val="white"/>
        </w:rPr>
      </w:pP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w:t>
      </w:r>
      <w:proofErr w:type="gramStart"/>
      <w:r>
        <w:rPr>
          <w:rFonts w:ascii="Times New Roman" w:eastAsia="Times New Roman" w:hAnsi="Times New Roman" w:cs="Times New Roman"/>
          <w:sz w:val="24"/>
          <w:szCs w:val="24"/>
          <w:highlight w:val="white"/>
        </w:rPr>
        <w:t>В случае невыполнения указаний Заказчика в установленный им срок  Заказчик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roofErr w:type="gramEnd"/>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w:t>
      </w:r>
      <w:proofErr w:type="gramStart"/>
      <w:r>
        <w:rPr>
          <w:rFonts w:ascii="Times New Roman" w:eastAsia="Times New Roman" w:hAnsi="Times New Roman" w:cs="Times New Roman"/>
          <w:sz w:val="24"/>
          <w:szCs w:val="24"/>
          <w:highlight w:val="white"/>
        </w:rPr>
        <w:t>вследствие</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несообщении</w:t>
      </w:r>
      <w:proofErr w:type="gramEnd"/>
      <w:r>
        <w:rPr>
          <w:rFonts w:ascii="Times New Roman" w:eastAsia="Times New Roman" w:hAnsi="Times New Roman" w:cs="Times New Roman"/>
          <w:sz w:val="24"/>
          <w:szCs w:val="24"/>
          <w:highlight w:val="white"/>
        </w:rPr>
        <w:t xml:space="preserve"> без уважительных причин об обстоятельствах, влекущих отмену  проведения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w:t>
      </w:r>
      <w:proofErr w:type="gramStart"/>
      <w:r>
        <w:rPr>
          <w:rFonts w:ascii="Times New Roman" w:eastAsia="Times New Roman" w:hAnsi="Times New Roman" w:cs="Times New Roman"/>
          <w:sz w:val="24"/>
          <w:szCs w:val="24"/>
          <w:highlight w:val="white"/>
        </w:rPr>
        <w:t>Заверении</w:t>
      </w:r>
      <w:proofErr w:type="gramEnd"/>
      <w:r>
        <w:rPr>
          <w:rFonts w:ascii="Times New Roman" w:eastAsia="Times New Roman" w:hAnsi="Times New Roman" w:cs="Times New Roman"/>
          <w:sz w:val="24"/>
          <w:szCs w:val="24"/>
          <w:highlight w:val="white"/>
        </w:rPr>
        <w:t xml:space="preserve">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их  в полном объеме.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числе  в виде  книг, видео и аудио записей, </w:t>
      </w:r>
      <w:proofErr w:type="gramStart"/>
      <w:r>
        <w:rPr>
          <w:rFonts w:ascii="Times New Roman" w:eastAsia="Times New Roman" w:hAnsi="Times New Roman" w:cs="Times New Roman"/>
          <w:sz w:val="24"/>
          <w:szCs w:val="24"/>
          <w:highlight w:val="white"/>
        </w:rPr>
        <w:t>чек-листов</w:t>
      </w:r>
      <w:proofErr w:type="gramEnd"/>
      <w:r>
        <w:rPr>
          <w:rFonts w:ascii="Times New Roman" w:eastAsia="Times New Roman" w:hAnsi="Times New Roman" w:cs="Times New Roman"/>
          <w:sz w:val="24"/>
          <w:szCs w:val="24"/>
          <w:highlight w:val="white"/>
        </w:rPr>
        <w:t xml:space="preserve">, презентаций выступлений и иных материалов.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3.4. При выполнении услуг с нарушением  требований к качеству их  результатов Заказчик вправе по своему выбору потребовать от Исполнителя</w:t>
      </w:r>
      <w:proofErr w:type="gramStart"/>
      <w:r>
        <w:rPr>
          <w:rFonts w:ascii="Times New Roman" w:eastAsia="Times New Roman" w:hAnsi="Times New Roman" w:cs="Times New Roman"/>
          <w:sz w:val="24"/>
          <w:szCs w:val="24"/>
          <w:highlight w:val="white"/>
        </w:rPr>
        <w:t xml:space="preserve"> :</w:t>
      </w:r>
      <w:proofErr w:type="gramEnd"/>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w:t>
      </w:r>
      <w:proofErr w:type="gramStart"/>
      <w:r>
        <w:rPr>
          <w:rFonts w:ascii="Times New Roman" w:eastAsia="Times New Roman" w:hAnsi="Times New Roman" w:cs="Times New Roman"/>
          <w:sz w:val="24"/>
          <w:szCs w:val="24"/>
          <w:highlight w:val="white"/>
        </w:rPr>
        <w:t>В случае не устранения Исполнителем  допущенных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roofErr w:type="gramEnd"/>
    </w:p>
    <w:p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2 000 (две тысячи) рублей 00 копеек за одну практическую индивидуальную консультацию в формате супервизий БК.</w:t>
      </w:r>
    </w:p>
    <w:p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5.6.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w:t>
      </w:r>
      <w:r>
        <w:rPr>
          <w:rFonts w:ascii="Times New Roman" w:eastAsia="Times New Roman" w:hAnsi="Times New Roman" w:cs="Times New Roman"/>
          <w:sz w:val="24"/>
          <w:szCs w:val="24"/>
          <w:highlight w:val="white"/>
        </w:rPr>
        <w:lastRenderedPageBreak/>
        <w:t>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5.7. Заказчик производит в безусловном порядке удержания из вознаграждения Исполнителя в случае поступления  исполнительного листа, по которому Исполнитель является должником.</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5.8. Обязательство Заказчика по оплате выполненных Услуг считается исполненным с даты поступления денежных средств на банковский счет Исполнителя. </w:t>
      </w:r>
    </w:p>
    <w:p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5.9. Исполнитель вправе потребовать у Заказчика в подтверждение оплаты услуг копию платежного поручения с отметкой банка об исполнении.</w:t>
      </w:r>
    </w:p>
    <w:p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6.4. При нарушении  Заказчиком сроков оплаты услуг (этапа услуг) Исполнитель вправе</w:t>
      </w:r>
      <w:proofErr w:type="gramStart"/>
      <w:r>
        <w:rPr>
          <w:rFonts w:ascii="Times New Roman" w:eastAsia="Times New Roman" w:hAnsi="Times New Roman" w:cs="Times New Roman"/>
          <w:sz w:val="24"/>
          <w:szCs w:val="24"/>
          <w:highlight w:val="white"/>
        </w:rPr>
        <w:t xml:space="preserve"> ,</w:t>
      </w:r>
      <w:proofErr w:type="gramEnd"/>
      <w:r>
        <w:rPr>
          <w:rFonts w:ascii="Times New Roman" w:eastAsia="Times New Roman" w:hAnsi="Times New Roman" w:cs="Times New Roman"/>
          <w:sz w:val="24"/>
          <w:szCs w:val="24"/>
          <w:highlight w:val="white"/>
        </w:rPr>
        <w:t xml:space="preserve"> но не обязан, потребовать от Заказчика  уплаты  неустойки  в размере 0,1% за каждый день просрочки  от суммы неисполненного обязательства.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неустойка</w:t>
      </w:r>
      <w:proofErr w:type="gramStart"/>
      <w:r>
        <w:rPr>
          <w:rFonts w:ascii="Times New Roman" w:eastAsia="Times New Roman" w:hAnsi="Times New Roman" w:cs="Times New Roman"/>
          <w:sz w:val="24"/>
          <w:szCs w:val="24"/>
          <w:highlight w:val="white"/>
        </w:rPr>
        <w:t xml:space="preserve"> .</w:t>
      </w:r>
      <w:proofErr w:type="gramEnd"/>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rsidR="00FE5B7D" w:rsidRDefault="00FE5B7D">
      <w:pPr>
        <w:spacing w:line="240" w:lineRule="auto"/>
        <w:ind w:firstLine="851"/>
        <w:jc w:val="center"/>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w:t>
      </w:r>
      <w:r>
        <w:rPr>
          <w:rFonts w:ascii="Times New Roman" w:eastAsia="Times New Roman" w:hAnsi="Times New Roman" w:cs="Times New Roman"/>
          <w:sz w:val="24"/>
          <w:szCs w:val="24"/>
          <w:highlight w:val="white"/>
        </w:rPr>
        <w:lastRenderedPageBreak/>
        <w:t>рынке нужных для исполнения товаров, отсутствие у должника необходимых денежных средств.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вследствие обстоятельств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rsidR="00FE5B7D" w:rsidRDefault="00FE5B7D">
      <w:pPr>
        <w:spacing w:line="240" w:lineRule="auto"/>
        <w:ind w:firstLine="851"/>
        <w:jc w:val="center"/>
        <w:rPr>
          <w:rFonts w:ascii="Times New Roman" w:eastAsia="Times New Roman" w:hAnsi="Times New Roman" w:cs="Times New Roman"/>
          <w:b/>
          <w:sz w:val="24"/>
          <w:szCs w:val="24"/>
          <w:highlight w:val="white"/>
        </w:rPr>
      </w:pPr>
    </w:p>
    <w:p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w:t>
      </w:r>
      <w:proofErr w:type="gramStart"/>
      <w:r>
        <w:rPr>
          <w:rFonts w:ascii="Times New Roman" w:eastAsia="Times New Roman" w:hAnsi="Times New Roman" w:cs="Times New Roman"/>
          <w:sz w:val="24"/>
          <w:szCs w:val="24"/>
          <w:highlight w:val="white"/>
        </w:rPr>
        <w:t>Договор</w:t>
      </w:r>
      <w:proofErr w:type="gramEnd"/>
      <w:r>
        <w:rPr>
          <w:rFonts w:ascii="Times New Roman" w:eastAsia="Times New Roman" w:hAnsi="Times New Roman" w:cs="Times New Roman"/>
          <w:sz w:val="24"/>
          <w:szCs w:val="24"/>
          <w:highlight w:val="white"/>
        </w:rPr>
        <w:t xml:space="preserve"> может быть расторгнут по соглашению Сторон, по решению суда, а также при одностороннем отказе стороны Договора от исполнения Договора по основаниям, предусмотренным  гражданским законодательством, а также условиями </w:t>
      </w:r>
      <w:r>
        <w:rPr>
          <w:rFonts w:ascii="Times New Roman" w:eastAsia="Times New Roman" w:hAnsi="Times New Roman" w:cs="Times New Roman"/>
          <w:sz w:val="24"/>
          <w:szCs w:val="24"/>
        </w:rPr>
        <w:t xml:space="preserve">настоящего Договора.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w:t>
      </w:r>
      <w:r>
        <w:rPr>
          <w:rFonts w:ascii="Times New Roman" w:eastAsia="Times New Roman" w:hAnsi="Times New Roman" w:cs="Times New Roman"/>
          <w:sz w:val="24"/>
          <w:szCs w:val="24"/>
        </w:rPr>
        <w:lastRenderedPageBreak/>
        <w:t xml:space="preserve">том числе стоимость затрат на устранение недостатков, возникших по вине Исполнителя.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которой</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в частности относятся: </w:t>
      </w:r>
    </w:p>
    <w:p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w:t>
      </w:r>
      <w:proofErr w:type="gramStart"/>
      <w:r>
        <w:rPr>
          <w:rFonts w:ascii="Times New Roman" w:eastAsia="Times New Roman" w:hAnsi="Times New Roman" w:cs="Times New Roman"/>
          <w:sz w:val="24"/>
          <w:szCs w:val="24"/>
        </w:rPr>
        <w:t>случае</w:t>
      </w:r>
      <w:proofErr w:type="gramEnd"/>
      <w:r>
        <w:rPr>
          <w:rFonts w:ascii="Times New Roman" w:eastAsia="Times New Roman" w:hAnsi="Times New Roman" w:cs="Times New Roman"/>
          <w:sz w:val="24"/>
          <w:szCs w:val="24"/>
        </w:rPr>
        <w:t xml:space="preserve"> нарушения обязательства по сохранению конфиденциальности информации Исполнитель несет ответственность в размере  полного возмещения причиненных Заказчику убытков.</w:t>
      </w:r>
    </w:p>
    <w:p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видеозапись  Мероприятия и участия в нем  Спикера в любой форме (выступления, демонстрации материалов, ответов на вопросы участников, </w:t>
      </w:r>
      <w:proofErr w:type="gramStart"/>
      <w:r>
        <w:rPr>
          <w:rFonts w:ascii="Times New Roman" w:eastAsia="Times New Roman" w:hAnsi="Times New Roman" w:cs="Times New Roman"/>
          <w:sz w:val="24"/>
          <w:szCs w:val="24"/>
        </w:rPr>
        <w:t>комментариев действий</w:t>
      </w:r>
      <w:proofErr w:type="gramEnd"/>
      <w:r>
        <w:rPr>
          <w:rFonts w:ascii="Times New Roman" w:eastAsia="Times New Roman" w:hAnsi="Times New Roman" w:cs="Times New Roman"/>
          <w:sz w:val="24"/>
          <w:szCs w:val="24"/>
        </w:rPr>
        <w:t xml:space="preserve"> участников,  и т.п.), а также на комментарии участников.</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11.4. Ответ на претензию подлежит направлению любым из способов, указанных в п.13.2. Договора.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rsidR="00FE5B7D" w:rsidRDefault="00FE5B7D">
      <w:pPr>
        <w:widowControl w:val="0"/>
        <w:spacing w:line="240" w:lineRule="auto"/>
        <w:ind w:firstLine="851"/>
        <w:jc w:val="both"/>
        <w:rPr>
          <w:rFonts w:ascii="Times New Roman" w:eastAsia="Times New Roman" w:hAnsi="Times New Roman" w:cs="Times New Roman"/>
          <w:sz w:val="24"/>
          <w:szCs w:val="24"/>
        </w:rPr>
      </w:pPr>
    </w:p>
    <w:p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Прекращение действия настоящего Договора не освобождает Стороны от выполнения обязательств, возникших до прекращения договора,  а также от 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rsidR="00FE5B7D" w:rsidRDefault="00FE5B7D">
      <w:pPr>
        <w:widowControl w:val="0"/>
        <w:spacing w:line="240" w:lineRule="auto"/>
        <w:ind w:firstLine="851"/>
        <w:jc w:val="both"/>
        <w:rPr>
          <w:rFonts w:ascii="Times New Roman" w:eastAsia="Times New Roman" w:hAnsi="Times New Roman" w:cs="Times New Roman"/>
          <w:sz w:val="24"/>
          <w:szCs w:val="24"/>
        </w:rPr>
      </w:pPr>
    </w:p>
    <w:p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13.ЗАКЛЮЧИТЕЛЬНЫЕ ПОЛОЖЕНИЯ</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13.7. При отсутствии исключительных обстоятельств, указанных в пункте 13.6. Документ (сообщение) считаются полученными Стороной, которой они направлены, </w:t>
      </w:r>
      <w:r>
        <w:rPr>
          <w:rFonts w:ascii="Times New Roman" w:eastAsia="Times New Roman" w:hAnsi="Times New Roman" w:cs="Times New Roman"/>
          <w:sz w:val="24"/>
          <w:szCs w:val="24"/>
        </w:rPr>
        <w:lastRenderedPageBreak/>
        <w:t>по истечении 3 рабочих дней с момента направления.</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14.РЕКВИЗИТЫ СТОРОН </w:t>
      </w:r>
    </w:p>
    <w:tbl>
      <w:tblPr>
        <w:tblStyle w:val="af0"/>
        <w:tblW w:w="9375" w:type="dxa"/>
        <w:tblInd w:w="-134" w:type="dxa"/>
        <w:tblLayout w:type="fixed"/>
        <w:tblLook w:val="0400"/>
      </w:tblPr>
      <w:tblGrid>
        <w:gridCol w:w="5040"/>
        <w:gridCol w:w="4335"/>
      </w:tblGrid>
      <w:tr w:rsidR="00FE5B7D">
        <w:trPr>
          <w:trHeight w:val="1990"/>
        </w:trPr>
        <w:tc>
          <w:tcPr>
            <w:tcW w:w="5040"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rsidR="00FE5B7D" w:rsidRPr="00694096" w:rsidRDefault="00694096" w:rsidP="005B03DA">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Чиркова Вера Сергеевна, ИНН 312833200002</w:t>
            </w:r>
          </w:p>
          <w:p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312833200002</w:t>
              <w:br/>
              <w:t>Паспорт: Серия 1417 № 690612, дата выдачи: 2018-08-18</w:t>
              <w:br/>
              <w:t>Адрес: Старый Оскол, мкр Юбилейный, дом 1а, кв 84</w:t>
              <w:br/>
              <w:t>Банк: Банк БЕЛГОРОДСКОЕ ОТДЕЛЕНИЕ N8592 ПАО СБЕРБАНК Г. Белгород</w:t>
              <w:br/>
              <w:t>БИК 041403633</w:t>
              <w:br/>
              <w:t>р/с 40817810.7.07001072805</w:t>
              <w:br/>
              <w:t>к/с 30101.810.1.00000000633</w:t>
              <w:br/>
              <w:t>E-mail: verunchik97@yandex.ru</w:t>
              <w:br/>
              <w:t>Тел.: 79102483101</w:t>
            </w: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rsidR="00FE5B7D"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Чиркова Вера Сергеевна, ИНН 312833200002</w:t>
            </w:r>
          </w:p>
        </w:tc>
      </w:tr>
    </w:tbl>
    <w:p w:rsidR="00FE5B7D" w:rsidRDefault="00E62F88">
      <w:pPr>
        <w:spacing w:line="240" w:lineRule="auto"/>
        <w:rPr>
          <w:rFonts w:ascii="Times New Roman" w:eastAsia="Times New Roman" w:hAnsi="Times New Roman" w:cs="Times New Roman"/>
          <w:b/>
          <w:sz w:val="24"/>
          <w:szCs w:val="24"/>
        </w:rPr>
      </w:pPr>
      <w:r>
        <w:br w:type="page"/>
      </w:r>
    </w:p>
    <w:p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1E06DD">
        <w:rPr>
          <w:rFonts w:ascii="Times New Roman" w:eastAsia="Times New Roman" w:hAnsi="Times New Roman" w:cs="Times New Roman"/>
          <w:sz w:val="24"/>
          <w:szCs w:val="24"/>
        </w:rPr>
        <w:t>81</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от</w:t>
      </w:r>
      <w:r w:rsidRPr="001E06DD">
        <w:rPr>
          <w:rFonts w:ascii="Times New Roman" w:eastAsia="Times New Roman" w:hAnsi="Times New Roman" w:cs="Times New Roman"/>
          <w:sz w:val="24"/>
          <w:szCs w:val="24"/>
        </w:rPr>
        <w:t>09.01.2023</w:t>
      </w:r>
    </w:p>
    <w:p w:rsidR="00FE5B7D" w:rsidRDefault="00FE5B7D">
      <w:pPr>
        <w:spacing w:line="240" w:lineRule="auto"/>
        <w:jc w:val="both"/>
        <w:rPr>
          <w:rFonts w:ascii="Times New Roman" w:eastAsia="Times New Roman" w:hAnsi="Times New Roman" w:cs="Times New Roman"/>
          <w:sz w:val="28"/>
          <w:szCs w:val="28"/>
        </w:rPr>
      </w:pPr>
    </w:p>
    <w:p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5"/>
        <w:gridCol w:w="1470"/>
        <w:gridCol w:w="1080"/>
      </w:tblGrid>
      <w:tr w:rsidR="00FE5B7D">
        <w:trPr>
          <w:trHeight w:val="64"/>
          <w:jc w:val="center"/>
        </w:trPr>
        <w:tc>
          <w:tcPr>
            <w:tcW w:w="6765"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trPr>
          <w:trHeight w:val="1558"/>
          <w:jc w:val="center"/>
        </w:trPr>
        <w:tc>
          <w:tcPr>
            <w:tcW w:w="6765" w:type="dxa"/>
            <w:shd w:val="clear" w:color="auto" w:fill="FFFFFF"/>
            <w:vAlign w:val="center"/>
          </w:tcPr>
          <w:p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очно</w:t>
            </w:r>
          </w:p>
        </w:tc>
      </w:tr>
      <w:tr w:rsidR="00FE5B7D">
        <w:trPr>
          <w:trHeight w:val="1558"/>
          <w:jc w:val="center"/>
        </w:trPr>
        <w:tc>
          <w:tcPr>
            <w:tcW w:w="6765" w:type="dxa"/>
            <w:shd w:val="clear" w:color="auto" w:fill="FFFFFF"/>
            <w:vAlign w:val="center"/>
          </w:tcPr>
          <w:p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очно</w:t>
            </w:r>
          </w:p>
        </w:tc>
      </w:tr>
      <w:tr w:rsidR="00FE5B7D">
        <w:trPr>
          <w:trHeight w:val="1558"/>
          <w:jc w:val="center"/>
        </w:trPr>
        <w:tc>
          <w:tcPr>
            <w:tcW w:w="6765" w:type="dxa"/>
            <w:shd w:val="clear" w:color="auto" w:fill="FFFFFF"/>
            <w:vAlign w:val="center"/>
          </w:tcPr>
          <w:p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очно</w:t>
            </w:r>
          </w:p>
        </w:tc>
      </w:tr>
    </w:tbl>
    <w:p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tblPr>
      <w:tblGrid>
        <w:gridCol w:w="5055"/>
        <w:gridCol w:w="4334"/>
      </w:tblGrid>
      <w:tr w:rsidR="00FE5B7D">
        <w:trPr>
          <w:trHeight w:val="1990"/>
        </w:trPr>
        <w:tc>
          <w:tcPr>
            <w:tcW w:w="5055"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rsidR="00FE5B7D" w:rsidRDefault="00FE5B7D">
            <w:pPr>
              <w:spacing w:line="240" w:lineRule="auto"/>
              <w:jc w:val="both"/>
              <w:rPr>
                <w:rFonts w:ascii="Times New Roman" w:eastAsia="Times New Roman" w:hAnsi="Times New Roman" w:cs="Times New Roman"/>
                <w:sz w:val="24"/>
                <w:szCs w:val="24"/>
              </w:rPr>
            </w:pPr>
          </w:p>
          <w:p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Исполнитель:</w:t>
            </w:r>
          </w:p>
          <w:p w:rsidR="00FE5B7D" w:rsidRPr="00694096" w:rsidRDefault="00694096" w:rsidP="005B03DA">
            <w:pPr>
              <w:spacing w:line="240" w:lineRule="auto"/>
              <w:jc w:val="both"/>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Чиркова Вера Сергеевна, ИНН 312833200002</w:t>
            </w:r>
          </w:p>
          <w:p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312833200002</w:t>
              <w:br/>
              <w:t>Паспорт: Серия 1417 № 690612, дата выдачи: 2018-08-18</w:t>
              <w:br/>
              <w:t>Адрес: Старый Оскол, мкр Юбилейный, дом 1а, кв 84</w:t>
              <w:br/>
              <w:t>Банк: Банк БЕЛГОРОДСКОЕ ОТДЕЛЕНИЕ N8592 ПАО СБЕРБАНК Г. Белгород</w:t>
              <w:br/>
              <w:t>БИК 041403633</w:t>
              <w:br/>
              <w:t>р/с 40817810.7.07001072805</w:t>
              <w:br/>
              <w:t>к/с 30101.810.1.00000000633</w:t>
              <w:br/>
              <w:t>E-mail: verunchik97@yandex.ru</w:t>
              <w:br/>
              <w:t>Тел.: 79102483101</w:t>
            </w: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rPr>
            </w:pPr>
          </w:p>
          <w:p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rsidR="00694096"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sz w:val="24"/>
                <w:szCs w:val="24"/>
                <w:lang w:val="en-US"/>
              </w:rPr>
              <w:t>Чиркова Вера Сергеевна, ИНН 312833200002</w:t>
            </w:r>
          </w:p>
          <w:p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rsidR="00FE5B7D" w:rsidRDefault="00E62F88">
      <w:pPr>
        <w:spacing w:after="160" w:line="240" w:lineRule="auto"/>
        <w:rPr>
          <w:sz w:val="20"/>
          <w:szCs w:val="20"/>
        </w:rPr>
      </w:pPr>
      <w:r>
        <w:br w:type="page"/>
      </w:r>
    </w:p>
    <w:p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rsidR="00FE5B7D" w:rsidRDefault="00694096">
      <w:pPr>
        <w:spacing w:line="240" w:lineRule="auto"/>
        <w:ind w:left="4320"/>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694096">
        <w:rPr>
          <w:rFonts w:ascii="Times New Roman" w:eastAsia="Times New Roman" w:hAnsi="Times New Roman" w:cs="Times New Roman"/>
          <w:sz w:val="24"/>
          <w:szCs w:val="24"/>
        </w:rPr>
        <w:t>81</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от</w:t>
      </w:r>
      <w:r w:rsidRPr="00694096">
        <w:rPr>
          <w:rFonts w:ascii="Times New Roman" w:eastAsia="Times New Roman" w:hAnsi="Times New Roman" w:cs="Times New Roman"/>
          <w:sz w:val="24"/>
          <w:szCs w:val="24"/>
        </w:rPr>
        <w:t>09.01.2023</w:t>
      </w:r>
    </w:p>
    <w:p w:rsidR="00FE5B7D" w:rsidRDefault="00FE5B7D">
      <w:pPr>
        <w:spacing w:line="240" w:lineRule="auto"/>
        <w:jc w:val="both"/>
        <w:rPr>
          <w:rFonts w:ascii="Times New Roman" w:eastAsia="Times New Roman" w:hAnsi="Times New Roman" w:cs="Times New Roman"/>
          <w:b/>
          <w:sz w:val="24"/>
          <w:szCs w:val="24"/>
        </w:rPr>
      </w:pPr>
    </w:p>
    <w:p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rsidR="00FE5B7D" w:rsidRDefault="00FE5B7D">
      <w:pPr>
        <w:spacing w:line="240" w:lineRule="auto"/>
        <w:jc w:val="both"/>
        <w:rPr>
          <w:rFonts w:ascii="Times New Roman" w:eastAsia="Times New Roman" w:hAnsi="Times New Roman" w:cs="Times New Roman"/>
          <w:b/>
          <w:sz w:val="24"/>
          <w:szCs w:val="24"/>
        </w:rPr>
      </w:pPr>
    </w:p>
    <w:p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sidRPr="00694096">
        <w:rPr>
          <w:rFonts w:ascii="Times New Roman" w:eastAsia="Times New Roman" w:hAnsi="Times New Roman" w:cs="Times New Roman"/>
          <w:b/>
          <w:sz w:val="24"/>
          <w:szCs w:val="24"/>
        </w:rPr>
        <w:t>09.01.2023</w:t>
      </w:r>
    </w:p>
    <w:p w:rsidR="00FE5B7D" w:rsidRDefault="00FE5B7D">
      <w:pPr>
        <w:spacing w:line="240" w:lineRule="auto"/>
        <w:jc w:val="both"/>
        <w:rPr>
          <w:rFonts w:ascii="Times New Roman" w:eastAsia="Times New Roman" w:hAnsi="Times New Roman" w:cs="Times New Roman"/>
          <w:sz w:val="24"/>
          <w:szCs w:val="24"/>
        </w:rPr>
      </w:pPr>
    </w:p>
    <w:p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Чиркова Вера Сергеевна, ИНН 312833200002</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roofErr w:type="gramStart"/>
      <w:r>
        <w:rPr>
          <w:rFonts w:ascii="Times New Roman" w:eastAsia="Times New Roman" w:hAnsi="Times New Roman" w:cs="Times New Roman"/>
          <w:sz w:val="24"/>
          <w:szCs w:val="24"/>
        </w:rPr>
        <w:t xml:space="preserve">Проведение моей  фотосъемки,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xml:space="preserve">, аттестации, </w:t>
      </w:r>
      <w:proofErr w:type="spellStart"/>
      <w:r>
        <w:rPr>
          <w:rFonts w:ascii="Times New Roman" w:eastAsia="Times New Roman" w:hAnsi="Times New Roman" w:cs="Times New Roman"/>
          <w:sz w:val="24"/>
          <w:szCs w:val="24"/>
        </w:rPr>
        <w:t>вебинара</w:t>
      </w:r>
      <w:proofErr w:type="spellEnd"/>
      <w:r>
        <w:rPr>
          <w:rFonts w:ascii="Times New Roman" w:eastAsia="Times New Roman" w:hAnsi="Times New Roman" w:cs="Times New Roman"/>
          <w:sz w:val="24"/>
          <w:szCs w:val="24"/>
        </w:rPr>
        <w:t>,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roofErr w:type="gramEnd"/>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видеозапись  Мероприятия и участия в нем  Спикера в любой форме (выступления, демонстрации материалов, ответов на вопросы участников, </w:t>
      </w:r>
      <w:proofErr w:type="gramStart"/>
      <w:r>
        <w:rPr>
          <w:rFonts w:ascii="Times New Roman" w:eastAsia="Times New Roman" w:hAnsi="Times New Roman" w:cs="Times New Roman"/>
          <w:sz w:val="24"/>
          <w:szCs w:val="24"/>
        </w:rPr>
        <w:t>комментариев действий</w:t>
      </w:r>
      <w:proofErr w:type="gramEnd"/>
      <w:r>
        <w:rPr>
          <w:rFonts w:ascii="Times New Roman" w:eastAsia="Times New Roman" w:hAnsi="Times New Roman" w:cs="Times New Roman"/>
          <w:sz w:val="24"/>
          <w:szCs w:val="24"/>
        </w:rPr>
        <w:t xml:space="preserve"> участников,  и т.п.), а также комментарии участников.</w:t>
      </w:r>
    </w:p>
    <w:p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w:t>
      </w:r>
      <w:proofErr w:type="gramStart"/>
      <w:r>
        <w:rPr>
          <w:rFonts w:ascii="Times New Roman" w:eastAsia="Times New Roman" w:hAnsi="Times New Roman" w:cs="Times New Roman"/>
          <w:sz w:val="24"/>
          <w:szCs w:val="24"/>
        </w:rPr>
        <w:t>рамках</w:t>
      </w:r>
      <w:proofErr w:type="gramEnd"/>
      <w:r>
        <w:rPr>
          <w:rFonts w:ascii="Times New Roman" w:eastAsia="Times New Roman" w:hAnsi="Times New Roman" w:cs="Times New Roman"/>
          <w:sz w:val="24"/>
          <w:szCs w:val="24"/>
        </w:rPr>
        <w:t xml:space="preserve"> настоящего согласия я обязуюсь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Чиркова Вера Сергеевна, ИНН 312833200002</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rsidR="00FE5B7D" w:rsidRDefault="00FE5B7D">
      <w:pPr>
        <w:spacing w:after="160" w:line="259" w:lineRule="auto"/>
        <w:rPr>
          <w:rFonts w:ascii="Times New Roman" w:eastAsia="Times New Roman" w:hAnsi="Times New Roman" w:cs="Times New Roman"/>
          <w:sz w:val="24"/>
          <w:szCs w:val="24"/>
        </w:rPr>
      </w:pPr>
    </w:p>
    <w:p w:rsidR="00FE5B7D" w:rsidRDefault="00E62F88">
      <w:pPr>
        <w:spacing w:after="160" w:line="259" w:lineRule="auto"/>
        <w:rPr>
          <w:rFonts w:ascii="Times New Roman" w:eastAsia="Times New Roman" w:hAnsi="Times New Roman" w:cs="Times New Roman"/>
          <w:b/>
          <w:sz w:val="24"/>
          <w:szCs w:val="24"/>
        </w:rPr>
      </w:pPr>
      <w:r>
        <w:br w:type="page"/>
      </w:r>
    </w:p>
    <w:p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81</w:t>
      </w:r>
      <w:r w:rsidR="00694096">
        <w:rPr>
          <w:rFonts w:ascii="Times New Roman" w:eastAsia="Times New Roman" w:hAnsi="Times New Roman" w:cs="Times New Roman"/>
          <w:sz w:val="24"/>
          <w:szCs w:val="24"/>
        </w:rPr>
        <w:t xml:space="preserve">  </w:t>
      </w:r>
      <w:proofErr w:type="spellStart"/>
      <w:r w:rsidR="00694096">
        <w:rPr>
          <w:rFonts w:ascii="Times New Roman" w:eastAsia="Times New Roman" w:hAnsi="Times New Roman" w:cs="Times New Roman"/>
          <w:sz w:val="24"/>
          <w:szCs w:val="24"/>
        </w:rPr>
        <w:t>от</w:t>
      </w:r>
      <w:r w:rsidR="00694096" w:rsidRPr="00694096">
        <w:rPr>
          <w:rFonts w:ascii="Times New Roman" w:eastAsia="Times New Roman" w:hAnsi="Times New Roman" w:cs="Times New Roman"/>
          <w:sz w:val="24"/>
          <w:szCs w:val="24"/>
        </w:rPr>
        <w:t>09.01.2023</w:t>
      </w:r>
    </w:p>
    <w:p w:rsidR="00FE5B7D" w:rsidRDefault="00FE5B7D">
      <w:pPr>
        <w:spacing w:after="160" w:line="259" w:lineRule="auto"/>
        <w:jc w:val="center"/>
        <w:rPr>
          <w:rFonts w:ascii="Calibri" w:eastAsia="Calibri" w:hAnsi="Calibri" w:cs="Calibri"/>
        </w:rPr>
      </w:pPr>
    </w:p>
    <w:p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rsidR="00FE5B7D" w:rsidRDefault="00FE5B7D">
      <w:pPr>
        <w:spacing w:line="240" w:lineRule="auto"/>
        <w:jc w:val="center"/>
        <w:rPr>
          <w:rFonts w:ascii="Times New Roman" w:eastAsia="Times New Roman" w:hAnsi="Times New Roman" w:cs="Times New Roman"/>
          <w:b/>
          <w:sz w:val="24"/>
          <w:szCs w:val="24"/>
        </w:rPr>
      </w:pPr>
    </w:p>
    <w:p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rsidR="00FE5B7D" w:rsidRPr="00240B16" w:rsidRDefault="00FE5B7D">
      <w:pPr>
        <w:spacing w:line="240" w:lineRule="auto"/>
        <w:rPr>
          <w:rFonts w:ascii="Times New Roman" w:eastAsia="Times New Roman" w:hAnsi="Times New Roman" w:cs="Times New Roman"/>
          <w:sz w:val="24"/>
          <w:szCs w:val="24"/>
        </w:rPr>
      </w:pPr>
    </w:p>
    <w:p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rsidR="00FE5B7D" w:rsidRPr="00240B16" w:rsidRDefault="00E62F88">
      <w:pPr>
        <w:spacing w:line="240" w:lineRule="auto"/>
        <w:jc w:val="righ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кДоговору</w:t>
      </w:r>
      <w:proofErr w:type="spellEnd"/>
      <w:r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81 09.01.2023</w:t>
      </w:r>
    </w:p>
    <w:p w:rsidR="00FE5B7D" w:rsidRPr="00240B16" w:rsidRDefault="00FE5B7D">
      <w:pPr>
        <w:spacing w:line="240" w:lineRule="auto"/>
        <w:jc w:val="right"/>
        <w:rPr>
          <w:rFonts w:ascii="Times New Roman" w:eastAsia="Times New Roman" w:hAnsi="Times New Roman" w:cs="Times New Roman"/>
          <w:sz w:val="24"/>
          <w:szCs w:val="24"/>
        </w:rPr>
      </w:pPr>
    </w:p>
    <w:p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xml:space="preserve">) планирует </w:t>
      </w:r>
      <w:proofErr w:type="spellStart"/>
      <w:r>
        <w:rPr>
          <w:rFonts w:ascii="Times New Roman" w:eastAsia="Times New Roman" w:hAnsi="Times New Roman" w:cs="Times New Roman"/>
          <w:sz w:val="24"/>
          <w:szCs w:val="24"/>
        </w:rPr>
        <w:t>вебинар</w:t>
      </w:r>
      <w:proofErr w:type="spellEnd"/>
      <w:r>
        <w:rPr>
          <w:rFonts w:ascii="Times New Roman" w:eastAsia="Times New Roman" w:hAnsi="Times New Roman" w:cs="Times New Roman"/>
          <w:sz w:val="24"/>
          <w:szCs w:val="24"/>
        </w:rPr>
        <w:t>,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FE5B7D">
      <w:pPr>
        <w:spacing w:line="240" w:lineRule="auto"/>
        <w:ind w:firstLine="708"/>
        <w:jc w:val="both"/>
        <w:rPr>
          <w:rFonts w:ascii="Times New Roman" w:eastAsia="Times New Roman" w:hAnsi="Times New Roman" w:cs="Times New Roman"/>
          <w:b/>
          <w:sz w:val="24"/>
          <w:szCs w:val="24"/>
        </w:rPr>
      </w:pPr>
    </w:p>
    <w:p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rsidR="00FE5B7D" w:rsidRDefault="00FE5B7D"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94096"/>
    <w:rsid w:val="006E6DB1"/>
    <w:rsid w:val="007C791B"/>
    <w:rsid w:val="00801707"/>
    <w:rsid w:val="0086324A"/>
    <w:rsid w:val="008C4597"/>
    <w:rsid w:val="00A66151"/>
    <w:rsid w:val="00AB5B78"/>
    <w:rsid w:val="00B26DE3"/>
    <w:rsid w:val="00BB3F7B"/>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top w:w="0" w:type="dxa"/>
        <w:left w:w="115" w:type="dxa"/>
        <w:bottom w:w="0" w:type="dxa"/>
        <w:right w:w="115" w:type="dxa"/>
      </w:tblCellMar>
    </w:tblPr>
  </w:style>
  <w:style w:type="table" w:customStyle="1" w:styleId="a6">
    <w:basedOn w:val="TableNormal2"/>
    <w:rsid w:val="00FF6983"/>
    <w:tblPr>
      <w:tblStyleRowBandSize w:val="1"/>
      <w:tblStyleColBandSize w:val="1"/>
      <w:tblCellMar>
        <w:top w:w="0" w:type="dxa"/>
        <w:left w:w="115" w:type="dxa"/>
        <w:bottom w:w="0" w:type="dxa"/>
        <w:right w:w="115" w:type="dxa"/>
      </w:tblCellMar>
    </w:tblPr>
  </w:style>
  <w:style w:type="table" w:customStyle="1" w:styleId="a7">
    <w:basedOn w:val="TableNormal2"/>
    <w:rsid w:val="00FF6983"/>
    <w:tblPr>
      <w:tblStyleRowBandSize w:val="1"/>
      <w:tblStyleColBandSize w:val="1"/>
      <w:tblCellMar>
        <w:top w:w="0" w:type="dxa"/>
        <w:left w:w="115" w:type="dxa"/>
        <w:bottom w:w="0" w:type="dxa"/>
        <w:right w:w="115" w:type="dxa"/>
      </w:tblCellMar>
    </w:tblPr>
  </w:style>
  <w:style w:type="table" w:customStyle="1" w:styleId="a8">
    <w:basedOn w:val="TableNormal2"/>
    <w:rsid w:val="00FF6983"/>
    <w:tblPr>
      <w:tblStyleRowBandSize w:val="1"/>
      <w:tblStyleColBandSize w:val="1"/>
      <w:tblCellMar>
        <w:top w:w="0" w:type="dxa"/>
        <w:left w:w="115" w:type="dxa"/>
        <w:bottom w:w="0" w:type="dxa"/>
        <w:right w:w="115" w:type="dxa"/>
      </w:tblCellMar>
    </w:tblPr>
  </w:style>
  <w:style w:type="table" w:customStyle="1" w:styleId="a9">
    <w:basedOn w:val="TableNormal2"/>
    <w:rsid w:val="00FF6983"/>
    <w:tblPr>
      <w:tblStyleRowBandSize w:val="1"/>
      <w:tblStyleColBandSize w:val="1"/>
      <w:tblCellMar>
        <w:top w:w="0" w:type="dxa"/>
        <w:left w:w="115" w:type="dxa"/>
        <w:bottom w:w="0" w:type="dxa"/>
        <w:right w:w="115" w:type="dxa"/>
      </w:tblCellMar>
    </w:tblPr>
  </w:style>
  <w:style w:type="table" w:customStyle="1" w:styleId="aa">
    <w:basedOn w:val="TableNormal2"/>
    <w:rsid w:val="00FF6983"/>
    <w:tblPr>
      <w:tblStyleRowBandSize w:val="1"/>
      <w:tblStyleColBandSize w:val="1"/>
      <w:tblCellMar>
        <w:top w:w="0" w:type="dxa"/>
        <w:left w:w="115" w:type="dxa"/>
        <w:bottom w:w="0" w:type="dxa"/>
        <w:right w:w="115" w:type="dxa"/>
      </w:tblCellMar>
    </w:tblPr>
  </w:style>
  <w:style w:type="table" w:customStyle="1" w:styleId="ab">
    <w:basedOn w:val="TableNormal2"/>
    <w:rsid w:val="00FF6983"/>
    <w:tblPr>
      <w:tblStyleRowBandSize w:val="1"/>
      <w:tblStyleColBandSize w:val="1"/>
      <w:tblCellMar>
        <w:top w:w="0" w:type="dxa"/>
        <w:left w:w="115" w:type="dxa"/>
        <w:bottom w:w="0" w:type="dxa"/>
        <w:right w:w="115" w:type="dxa"/>
      </w:tblCellMar>
    </w:tblPr>
  </w:style>
  <w:style w:type="table" w:customStyle="1" w:styleId="ac">
    <w:basedOn w:val="TableNormal2"/>
    <w:rsid w:val="00FF6983"/>
    <w:tblPr>
      <w:tblStyleRowBandSize w:val="1"/>
      <w:tblStyleColBandSize w:val="1"/>
      <w:tblCellMar>
        <w:top w:w="0" w:type="dxa"/>
        <w:left w:w="115" w:type="dxa"/>
        <w:bottom w:w="0" w:type="dxa"/>
        <w:right w:w="115" w:type="dxa"/>
      </w:tblCellMar>
    </w:tblPr>
  </w:style>
  <w:style w:type="table" w:customStyle="1" w:styleId="ad">
    <w:basedOn w:val="TableNormal2"/>
    <w:rsid w:val="00FF6983"/>
    <w:tblPr>
      <w:tblStyleRowBandSize w:val="1"/>
      <w:tblStyleColBandSize w:val="1"/>
      <w:tblCellMar>
        <w:top w:w="0" w:type="dxa"/>
        <w:left w:w="115" w:type="dxa"/>
        <w:bottom w:w="0" w:type="dxa"/>
        <w:right w:w="115" w:type="dxa"/>
      </w:tblCellMar>
    </w:tblPr>
  </w:style>
  <w:style w:type="table" w:customStyle="1" w:styleId="ae">
    <w:basedOn w:val="TableNormal2"/>
    <w:rsid w:val="00FF6983"/>
    <w:tblPr>
      <w:tblStyleRowBandSize w:val="1"/>
      <w:tblStyleColBandSize w:val="1"/>
      <w:tblCellMar>
        <w:top w:w="0" w:type="dxa"/>
        <w:left w:w="115" w:type="dxa"/>
        <w:bottom w:w="0" w:type="dxa"/>
        <w:right w:w="115" w:type="dxa"/>
      </w:tblCellMar>
    </w:tblPr>
  </w:style>
  <w:style w:type="table" w:customStyle="1" w:styleId="af">
    <w:basedOn w:val="TableNormal2"/>
    <w:rsid w:val="00FF6983"/>
    <w:tblPr>
      <w:tblStyleRowBandSize w:val="1"/>
      <w:tblStyleColBandSize w:val="1"/>
      <w:tblCellMar>
        <w:top w:w="0" w:type="dxa"/>
        <w:left w:w="115" w:type="dxa"/>
        <w:bottom w:w="0" w:type="dxa"/>
        <w:right w:w="115" w:type="dxa"/>
      </w:tblCellMar>
    </w:tblPr>
  </w:style>
  <w:style w:type="table" w:customStyle="1" w:styleId="af0">
    <w:basedOn w:val="TableNormal2"/>
    <w:rsid w:val="00FF6983"/>
    <w:tblPr>
      <w:tblStyleRowBandSize w:val="1"/>
      <w:tblStyleColBandSize w:val="1"/>
      <w:tblCellMar>
        <w:top w:w="0" w:type="dxa"/>
        <w:left w:w="115" w:type="dxa"/>
        <w:bottom w:w="0" w:type="dxa"/>
        <w:right w:w="115" w:type="dxa"/>
      </w:tblCellMar>
    </w:tblPr>
  </w:style>
  <w:style w:type="table" w:customStyle="1" w:styleId="af1">
    <w:basedOn w:val="TableNormal2"/>
    <w:rsid w:val="00FF6983"/>
    <w:tblPr>
      <w:tblStyleRowBandSize w:val="1"/>
      <w:tblStyleColBandSize w:val="1"/>
      <w:tblCellMar>
        <w:top w:w="0" w:type="dxa"/>
        <w:left w:w="115" w:type="dxa"/>
        <w:bottom w:w="0" w:type="dxa"/>
        <w:right w:w="115" w:type="dxa"/>
      </w:tblCellMar>
    </w:tblPr>
  </w:style>
  <w:style w:type="table" w:customStyle="1" w:styleId="af2">
    <w:basedOn w:val="TableNormal2"/>
    <w:rsid w:val="00FF6983"/>
    <w:tblPr>
      <w:tblStyleRowBandSize w:val="1"/>
      <w:tblStyleColBandSize w:val="1"/>
      <w:tblCellMar>
        <w:top w:w="0" w:type="dxa"/>
        <w:left w:w="115" w:type="dxa"/>
        <w:bottom w:w="0" w:type="dxa"/>
        <w:right w:w="115" w:type="dxa"/>
      </w:tblCellMar>
    </w:tblPr>
  </w:style>
  <w:style w:type="table" w:customStyle="1" w:styleId="af3">
    <w:basedOn w:val="TableNormal2"/>
    <w:rsid w:val="00FF6983"/>
    <w:tblPr>
      <w:tblStyleRowBandSize w:val="1"/>
      <w:tblStyleColBandSize w:val="1"/>
      <w:tblCellMar>
        <w:top w:w="0" w:type="dxa"/>
        <w:left w:w="115" w:type="dxa"/>
        <w:bottom w:w="0" w:type="dxa"/>
        <w:right w:w="115" w:type="dxa"/>
      </w:tblCellMar>
    </w:tblPr>
  </w:style>
  <w:style w:type="table" w:customStyle="1" w:styleId="af4">
    <w:basedOn w:val="TableNormal2"/>
    <w:rsid w:val="00FF6983"/>
    <w:tblPr>
      <w:tblStyleRowBandSize w:val="1"/>
      <w:tblStyleColBandSize w:val="1"/>
      <w:tblCellMar>
        <w:top w:w="0" w:type="dxa"/>
        <w:left w:w="115" w:type="dxa"/>
        <w:bottom w:w="0" w:type="dxa"/>
        <w:right w:w="115" w:type="dxa"/>
      </w:tblCellMar>
    </w:tblPr>
  </w:style>
  <w:style w:type="table" w:customStyle="1" w:styleId="af5">
    <w:basedOn w:val="TableNormal2"/>
    <w:rsid w:val="00FF6983"/>
    <w:tblPr>
      <w:tblStyleRowBandSize w:val="1"/>
      <w:tblStyleColBandSize w:val="1"/>
      <w:tblCellMar>
        <w:top w:w="0" w:type="dxa"/>
        <w:left w:w="115" w:type="dxa"/>
        <w:bottom w:w="0" w:type="dxa"/>
        <w:right w:w="115" w:type="dxa"/>
      </w:tblCellMar>
    </w:tblPr>
  </w:style>
  <w:style w:type="table" w:customStyle="1" w:styleId="af6">
    <w:basedOn w:val="TableNormal2"/>
    <w:rsid w:val="00FF6983"/>
    <w:tblPr>
      <w:tblStyleRowBandSize w:val="1"/>
      <w:tblStyleColBandSize w:val="1"/>
      <w:tblCellMar>
        <w:top w:w="0" w:type="dxa"/>
        <w:left w:w="115" w:type="dxa"/>
        <w:bottom w:w="0" w:type="dxa"/>
        <w:right w:w="115" w:type="dxa"/>
      </w:tblCellMar>
    </w:tblPr>
  </w:style>
  <w:style w:type="table" w:customStyle="1" w:styleId="af7">
    <w:basedOn w:val="TableNormal2"/>
    <w:rsid w:val="00FF6983"/>
    <w:tblPr>
      <w:tblStyleRowBandSize w:val="1"/>
      <w:tblStyleColBandSize w:val="1"/>
      <w:tblCellMar>
        <w:top w:w="0" w:type="dxa"/>
        <w:left w:w="115" w:type="dxa"/>
        <w:bottom w:w="0" w:type="dxa"/>
        <w:right w:w="115" w:type="dxa"/>
      </w:tblCellMar>
    </w:tblPr>
  </w:style>
  <w:style w:type="table" w:customStyle="1" w:styleId="af8">
    <w:basedOn w:val="TableNormal2"/>
    <w:rsid w:val="00FF6983"/>
    <w:tblPr>
      <w:tblStyleRowBandSize w:val="1"/>
      <w:tblStyleColBandSize w:val="1"/>
      <w:tblCellMar>
        <w:top w:w="0" w:type="dxa"/>
        <w:left w:w="115" w:type="dxa"/>
        <w:bottom w:w="0" w:type="dxa"/>
        <w:right w:w="115" w:type="dxa"/>
      </w:tblCellMar>
    </w:tblPr>
  </w:style>
  <w:style w:type="table" w:customStyle="1" w:styleId="af9">
    <w:basedOn w:val="TableNormal2"/>
    <w:rsid w:val="00FF6983"/>
    <w:tblPr>
      <w:tblStyleRowBandSize w:val="1"/>
      <w:tblStyleColBandSize w:val="1"/>
      <w:tblCellMar>
        <w:top w:w="0" w:type="dxa"/>
        <w:left w:w="115" w:type="dxa"/>
        <w:bottom w:w="0" w:type="dxa"/>
        <w:right w:w="115" w:type="dxa"/>
      </w:tblCellMar>
    </w:tblPr>
  </w:style>
  <w:style w:type="table" w:customStyle="1" w:styleId="afa">
    <w:basedOn w:val="TableNormal2"/>
    <w:rsid w:val="00FF6983"/>
    <w:tblPr>
      <w:tblStyleRowBandSize w:val="1"/>
      <w:tblStyleColBandSize w:val="1"/>
      <w:tblCellMar>
        <w:top w:w="0" w:type="dxa"/>
        <w:left w:w="115" w:type="dxa"/>
        <w:bottom w:w="0" w:type="dxa"/>
        <w:right w:w="115" w:type="dxa"/>
      </w:tblCellMar>
    </w:tblPr>
  </w:style>
  <w:style w:type="table" w:customStyle="1" w:styleId="afb">
    <w:basedOn w:val="TableNormal2"/>
    <w:rsid w:val="00FF6983"/>
    <w:tblPr>
      <w:tblStyleRowBandSize w:val="1"/>
      <w:tblStyleColBandSize w:val="1"/>
      <w:tblCellMar>
        <w:top w:w="0" w:type="dxa"/>
        <w:left w:w="115" w:type="dxa"/>
        <w:bottom w:w="0" w:type="dxa"/>
        <w:right w:w="115" w:type="dxa"/>
      </w:tblCellMar>
    </w:tblPr>
  </w:style>
  <w:style w:type="table" w:customStyle="1" w:styleId="afc">
    <w:basedOn w:val="TableNormal2"/>
    <w:rsid w:val="00FF6983"/>
    <w:tblPr>
      <w:tblStyleRowBandSize w:val="1"/>
      <w:tblStyleColBandSize w:val="1"/>
      <w:tblCellMar>
        <w:top w:w="0" w:type="dxa"/>
        <w:left w:w="115" w:type="dxa"/>
        <w:bottom w:w="0" w:type="dxa"/>
        <w:right w:w="115" w:type="dxa"/>
      </w:tblCellMar>
    </w:tblPr>
  </w:style>
  <w:style w:type="table" w:customStyle="1" w:styleId="afd">
    <w:basedOn w:val="TableNormal2"/>
    <w:rsid w:val="00FF6983"/>
    <w:tblPr>
      <w:tblStyleRowBandSize w:val="1"/>
      <w:tblStyleColBandSize w:val="1"/>
      <w:tblCellMar>
        <w:top w:w="0" w:type="dxa"/>
        <w:left w:w="115" w:type="dxa"/>
        <w:bottom w:w="0" w:type="dxa"/>
        <w:right w:w="115" w:type="dxa"/>
      </w:tblCellMar>
    </w:tblPr>
  </w:style>
  <w:style w:type="table" w:customStyle="1" w:styleId="afe">
    <w:basedOn w:val="TableNormal2"/>
    <w:rsid w:val="00FF6983"/>
    <w:tblPr>
      <w:tblStyleRowBandSize w:val="1"/>
      <w:tblStyleColBandSize w:val="1"/>
      <w:tblCellMar>
        <w:top w:w="0" w:type="dxa"/>
        <w:left w:w="115" w:type="dxa"/>
        <w:bottom w:w="0"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Props1.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21</Pages>
  <Words>8823</Words>
  <Characters>50292</Characters>
  <Application>Microsoft Office Word</Application>
  <DocSecurity>0</DocSecurity>
  <Lines>419</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vkondrashev</cp:lastModifiedBy>
  <cp:revision>41</cp:revision>
  <dcterms:created xsi:type="dcterms:W3CDTF">2025-05-19T07:26:00Z</dcterms:created>
  <dcterms:modified xsi:type="dcterms:W3CDTF">2025-11-18T07:16:00Z</dcterms:modified>
</cp:coreProperties>
</file>