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AKPP-2025/0019</w:t>
      </w: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rsidR="00FE5B7D" w:rsidRDefault="00FE5B7D">
      <w:pPr>
        <w:spacing w:line="240" w:lineRule="auto"/>
        <w:ind w:firstLine="851"/>
        <w:jc w:val="center"/>
        <w:rPr>
          <w:rFonts w:ascii="Times New Roman" w:eastAsia="Times New Roman" w:hAnsi="Times New Roman" w:cs="Times New Roman"/>
          <w:sz w:val="24"/>
          <w:szCs w:val="24"/>
          <w:highlight w:val="white"/>
        </w:rPr>
      </w:pPr>
    </w:p>
    <w:p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18.11.2025</w:t>
      </w:r>
    </w:p>
    <w:p w:rsidR="00FE5B7D" w:rsidRDefault="00FE5B7D">
      <w:pPr>
        <w:spacing w:line="240" w:lineRule="auto"/>
        <w:ind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w:t>
      </w:r>
      <w:proofErr w:type="gramStart"/>
      <w:r>
        <w:rPr>
          <w:rFonts w:ascii="Times New Roman" w:eastAsia="Times New Roman" w:hAnsi="Times New Roman" w:cs="Times New Roman"/>
          <w:sz w:val="24"/>
          <w:szCs w:val="24"/>
          <w:highlight w:val="white"/>
        </w:rPr>
        <w:t>2</w:t>
      </w:r>
      <w:proofErr w:type="gramEnd"/>
      <w:r>
        <w:rPr>
          <w:rFonts w:ascii="Times New Roman" w:eastAsia="Times New Roman" w:hAnsi="Times New Roman" w:cs="Times New Roman"/>
          <w:sz w:val="24"/>
          <w:szCs w:val="24"/>
          <w:highlight w:val="white"/>
        </w:rPr>
        <w:t xml:space="preserve">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t> new </w:t>
      </w:r>
      <w:r w:rsidR="00AB5B78">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тест</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rsidR="00FE5B7D" w:rsidRDefault="00FE5B7D">
      <w:pPr>
        <w:spacing w:line="240" w:lineRule="auto"/>
        <w:jc w:val="both"/>
        <w:rPr>
          <w:rFonts w:ascii="Times New Roman" w:eastAsia="Times New Roman" w:hAnsi="Times New Roman" w:cs="Times New Roman"/>
          <w:sz w:val="24"/>
          <w:szCs w:val="24"/>
          <w:highlight w:val="white"/>
        </w:rPr>
      </w:pPr>
    </w:p>
    <w:p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1.2. </w:t>
      </w:r>
      <w:proofErr w:type="gramStart"/>
      <w:r>
        <w:rPr>
          <w:rFonts w:ascii="Times New Roman" w:eastAsia="Times New Roman" w:hAnsi="Times New Roman" w:cs="Times New Roman"/>
          <w:sz w:val="24"/>
          <w:szCs w:val="24"/>
          <w:highlight w:val="white"/>
        </w:rPr>
        <w:t>Исполнитель (Спикер)  разрешает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w:t>
      </w:r>
      <w:proofErr w:type="spellStart"/>
      <w:r>
        <w:rPr>
          <w:rFonts w:ascii="Times New Roman" w:eastAsia="Times New Roman" w:hAnsi="Times New Roman" w:cs="Times New Roman"/>
          <w:sz w:val="24"/>
          <w:szCs w:val="24"/>
          <w:highlight w:val="white"/>
        </w:rPr>
        <w:t>теле-видео-аудиокоммуникаций</w:t>
      </w:r>
      <w:proofErr w:type="spellEnd"/>
      <w:r>
        <w:rPr>
          <w:rFonts w:ascii="Times New Roman" w:eastAsia="Times New Roman" w:hAnsi="Times New Roman" w:cs="Times New Roman"/>
          <w:sz w:val="24"/>
          <w:szCs w:val="24"/>
          <w:highlight w:val="white"/>
        </w:rPr>
        <w:t>.</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w:t>
      </w:r>
      <w:proofErr w:type="gramStart"/>
      <w:r>
        <w:rPr>
          <w:rFonts w:ascii="Times New Roman" w:eastAsia="Times New Roman" w:hAnsi="Times New Roman" w:cs="Times New Roman"/>
          <w:sz w:val="24"/>
          <w:szCs w:val="24"/>
          <w:highlight w:val="white"/>
        </w:rPr>
        <w:t>Мероприятия и участия в нем  Спикера в любой форме (выступления, демонстрации материалов, ответов на вопросы</w:t>
      </w:r>
      <w:proofErr w:type="gramEnd"/>
      <w:r>
        <w:rPr>
          <w:rFonts w:ascii="Times New Roman" w:eastAsia="Times New Roman" w:hAnsi="Times New Roman" w:cs="Times New Roman"/>
          <w:sz w:val="24"/>
          <w:szCs w:val="24"/>
          <w:highlight w:val="white"/>
        </w:rPr>
        <w:t xml:space="preserve"> участников, </w:t>
      </w:r>
      <w:proofErr w:type="gramStart"/>
      <w:r>
        <w:rPr>
          <w:rFonts w:ascii="Times New Roman" w:eastAsia="Times New Roman" w:hAnsi="Times New Roman" w:cs="Times New Roman"/>
          <w:sz w:val="24"/>
          <w:szCs w:val="24"/>
          <w:highlight w:val="white"/>
        </w:rPr>
        <w:t>комментариев действий</w:t>
      </w:r>
      <w:proofErr w:type="gramEnd"/>
      <w:r>
        <w:rPr>
          <w:rFonts w:ascii="Times New Roman" w:eastAsia="Times New Roman" w:hAnsi="Times New Roman" w:cs="Times New Roman"/>
          <w:sz w:val="24"/>
          <w:szCs w:val="24"/>
          <w:highlight w:val="white"/>
        </w:rPr>
        <w:t xml:space="preserve"> участников,  и т.п.), а также комментарии участников.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w:t>
      </w:r>
      <w:proofErr w:type="gramStart"/>
      <w:r>
        <w:rPr>
          <w:rFonts w:ascii="Times New Roman" w:eastAsia="Times New Roman" w:hAnsi="Times New Roman" w:cs="Times New Roman"/>
          <w:sz w:val="24"/>
          <w:szCs w:val="24"/>
          <w:highlight w:val="white"/>
        </w:rPr>
        <w:t>Своевременно и в полном объеме  предоставить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roofErr w:type="gramEnd"/>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rsidR="00FE5B7D" w:rsidRDefault="00FE5B7D">
      <w:pPr>
        <w:spacing w:line="240" w:lineRule="auto"/>
        <w:ind w:left="57"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w:t>
      </w:r>
      <w:proofErr w:type="gramStart"/>
      <w:r>
        <w:rPr>
          <w:rFonts w:ascii="Times New Roman" w:eastAsia="Times New Roman" w:hAnsi="Times New Roman" w:cs="Times New Roman"/>
          <w:sz w:val="24"/>
          <w:szCs w:val="24"/>
          <w:highlight w:val="white"/>
        </w:rPr>
        <w:t>В случае невыполнения указаний Заказчика в установленный им срок  Заказчик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roofErr w:type="gramEnd"/>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w:t>
      </w:r>
      <w:proofErr w:type="gramStart"/>
      <w:r>
        <w:rPr>
          <w:rFonts w:ascii="Times New Roman" w:eastAsia="Times New Roman" w:hAnsi="Times New Roman" w:cs="Times New Roman"/>
          <w:sz w:val="24"/>
          <w:szCs w:val="24"/>
          <w:highlight w:val="white"/>
        </w:rPr>
        <w:t>вследствие</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несообщении</w:t>
      </w:r>
      <w:proofErr w:type="gramEnd"/>
      <w:r>
        <w:rPr>
          <w:rFonts w:ascii="Times New Roman" w:eastAsia="Times New Roman" w:hAnsi="Times New Roman" w:cs="Times New Roman"/>
          <w:sz w:val="24"/>
          <w:szCs w:val="24"/>
          <w:highlight w:val="white"/>
        </w:rPr>
        <w:t xml:space="preserve"> без уважительных причин об обстоятельствах, влекущих отмену  проведения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w:t>
      </w:r>
      <w:proofErr w:type="gramStart"/>
      <w:r>
        <w:rPr>
          <w:rFonts w:ascii="Times New Roman" w:eastAsia="Times New Roman" w:hAnsi="Times New Roman" w:cs="Times New Roman"/>
          <w:sz w:val="24"/>
          <w:szCs w:val="24"/>
          <w:highlight w:val="white"/>
        </w:rPr>
        <w:t>Заверении</w:t>
      </w:r>
      <w:proofErr w:type="gramEnd"/>
      <w:r>
        <w:rPr>
          <w:rFonts w:ascii="Times New Roman" w:eastAsia="Times New Roman" w:hAnsi="Times New Roman" w:cs="Times New Roman"/>
          <w:sz w:val="24"/>
          <w:szCs w:val="24"/>
          <w:highlight w:val="white"/>
        </w:rPr>
        <w:t xml:space="preserve">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их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числе  в виде  книг, видео и аудио записей, </w:t>
      </w:r>
      <w:proofErr w:type="gramStart"/>
      <w:r>
        <w:rPr>
          <w:rFonts w:ascii="Times New Roman" w:eastAsia="Times New Roman" w:hAnsi="Times New Roman" w:cs="Times New Roman"/>
          <w:sz w:val="24"/>
          <w:szCs w:val="24"/>
          <w:highlight w:val="white"/>
        </w:rPr>
        <w:t>чек-листов</w:t>
      </w:r>
      <w:proofErr w:type="gramEnd"/>
      <w:r>
        <w:rPr>
          <w:rFonts w:ascii="Times New Roman" w:eastAsia="Times New Roman" w:hAnsi="Times New Roman" w:cs="Times New Roman"/>
          <w:sz w:val="24"/>
          <w:szCs w:val="24"/>
          <w:highlight w:val="white"/>
        </w:rPr>
        <w:t xml:space="preserve">, презентаций выступлений и иных материалов.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3.4. При выполнении услуг с нарушением  требований к качеству их  результатов Заказчик вправе по своему выбору потребовать от Исполнителя</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w:t>
      </w:r>
      <w:proofErr w:type="gramStart"/>
      <w:r>
        <w:rPr>
          <w:rFonts w:ascii="Times New Roman" w:eastAsia="Times New Roman" w:hAnsi="Times New Roman" w:cs="Times New Roman"/>
          <w:sz w:val="24"/>
          <w:szCs w:val="24"/>
          <w:highlight w:val="white"/>
        </w:rPr>
        <w:t>В случае не устранения Исполнителем  допущенных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roofErr w:type="gramEnd"/>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r>
    </w:p>
    <w:p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6.4. При нарушении  Заказчиком сроков оплаты услуг (этапа услуг) Исполнитель вправе</w:t>
      </w:r>
      <w:proofErr w:type="gramStart"/>
      <w:r>
        <w:rPr>
          <w:rFonts w:ascii="Times New Roman" w:eastAsia="Times New Roman" w:hAnsi="Times New Roman" w:cs="Times New Roman"/>
          <w:sz w:val="24"/>
          <w:szCs w:val="24"/>
          <w:highlight w:val="white"/>
        </w:rPr>
        <w:t xml:space="preserve"> ,</w:t>
      </w:r>
      <w:proofErr w:type="gramEnd"/>
      <w:r>
        <w:rPr>
          <w:rFonts w:ascii="Times New Roman" w:eastAsia="Times New Roman" w:hAnsi="Times New Roman" w:cs="Times New Roman"/>
          <w:sz w:val="24"/>
          <w:szCs w:val="24"/>
          <w:highlight w:val="white"/>
        </w:rPr>
        <w:t xml:space="preserve"> но не обязан, потребовать от Заказчика  уплаты  неустойки  в размере 0,1% за каждый день просрочки  от суммы неисполненного обязательства.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неустойка</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w:t>
      </w:r>
      <w:proofErr w:type="gramStart"/>
      <w:r>
        <w:rPr>
          <w:rFonts w:ascii="Times New Roman" w:eastAsia="Times New Roman" w:hAnsi="Times New Roman" w:cs="Times New Roman"/>
          <w:sz w:val="24"/>
          <w:szCs w:val="24"/>
          <w:highlight w:val="white"/>
        </w:rPr>
        <w:t>Договор</w:t>
      </w:r>
      <w:proofErr w:type="gramEnd"/>
      <w:r>
        <w:rPr>
          <w:rFonts w:ascii="Times New Roman" w:eastAsia="Times New Roman" w:hAnsi="Times New Roman" w:cs="Times New Roman"/>
          <w:sz w:val="24"/>
          <w:szCs w:val="24"/>
          <w:highlight w:val="white"/>
        </w:rPr>
        <w:t xml:space="preserve"> может быть расторгнут по соглашению Сторон, по решению суда, а также при одностороннем отказе стороны Договора от исполнения Договора по основаниям, предусмотренным  гражданским законодательством, а также условиями </w:t>
      </w:r>
      <w:r>
        <w:rPr>
          <w:rFonts w:ascii="Times New Roman" w:eastAsia="Times New Roman" w:hAnsi="Times New Roman" w:cs="Times New Roman"/>
          <w:sz w:val="24"/>
          <w:szCs w:val="24"/>
        </w:rPr>
        <w:t xml:space="preserve">настоящего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которой</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в частности относятся: </w:t>
      </w:r>
    </w:p>
    <w:p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w:t>
      </w:r>
      <w:proofErr w:type="gramStart"/>
      <w:r>
        <w:rPr>
          <w:rFonts w:ascii="Times New Roman" w:eastAsia="Times New Roman" w:hAnsi="Times New Roman" w:cs="Times New Roman"/>
          <w:sz w:val="24"/>
          <w:szCs w:val="24"/>
        </w:rPr>
        <w:t>случае</w:t>
      </w:r>
      <w:proofErr w:type="gramEnd"/>
      <w:r>
        <w:rPr>
          <w:rFonts w:ascii="Times New Roman" w:eastAsia="Times New Roman" w:hAnsi="Times New Roman" w:cs="Times New Roman"/>
          <w:sz w:val="24"/>
          <w:szCs w:val="24"/>
        </w:rPr>
        <w:t xml:space="preserve"> нарушения обязательства по сохранению конфиденциальности информации Исполнитель несет ответственность в размере  полного возмещения причиненных Заказчику убытков.</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на комментарии участников.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tblPr>
      <w:tblGrid>
        <w:gridCol w:w="5040"/>
        <w:gridCol w:w="4335"/>
      </w:tblGrid>
      <w:tr w:rsidR="00FE5B7D">
        <w:trPr>
          <w:trHeight w:val="1990"/>
        </w:trPr>
        <w:tc>
          <w:tcPr>
            <w:tcW w:w="5040"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тест</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E-mail: test@test.ru</w:t>
              <w:br/>
              <w:t>Тел.: тест</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тест</w:t>
            </w:r>
          </w:p>
        </w:tc>
      </w:tr>
    </w:tbl>
    <w:p w:rsidR="00FE5B7D" w:rsidRDefault="00E62F88">
      <w:pPr>
        <w:spacing w:line="240"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AKPP-2025/0019</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1E06DD">
        <w:rPr>
          <w:rFonts w:ascii="Times New Roman" w:eastAsia="Times New Roman" w:hAnsi="Times New Roman" w:cs="Times New Roman"/>
          <w:sz w:val="24"/>
          <w:szCs w:val="24"/>
        </w:rPr>
        <w:t>18.11.2025</w:t>
      </w:r>
    </w:p>
    <w:p w:rsidR="00FE5B7D" w:rsidRDefault="00FE5B7D">
      <w:pPr>
        <w:spacing w:line="240" w:lineRule="auto"/>
        <w:jc w:val="both"/>
        <w:rPr>
          <w:rFonts w:ascii="Times New Roman" w:eastAsia="Times New Roman" w:hAnsi="Times New Roman" w:cs="Times New Roman"/>
          <w:sz w:val="28"/>
          <w:szCs w:val="28"/>
        </w:rPr>
      </w:pPr>
    </w:p>
    <w:p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5"/>
        <w:gridCol w:w="1470"/>
        <w:gridCol w:w="1080"/>
      </w:tblGrid>
      <w:tr w:rsidR="00FE5B7D">
        <w:trPr>
          <w:trHeight w:val="64"/>
          <w:jc w:val="center"/>
        </w:trPr>
        <w:tc>
          <w:tcPr>
            <w:tcW w:w="6765"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18.11.2025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tblPr>
      <w:tblGrid>
        <w:gridCol w:w="5055"/>
        <w:gridCol w:w="4334"/>
      </w:tblGrid>
      <w:tr w:rsidR="00FE5B7D">
        <w:trPr>
          <w:trHeight w:val="1990"/>
        </w:trPr>
        <w:tc>
          <w:tcPr>
            <w:tcW w:w="505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p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тест</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E-mail: test@test.ru</w:t>
              <w:br/>
              <w:t>Тел.: тест</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тест</w:t>
            </w:r>
          </w:p>
          <w:p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rsidR="00FE5B7D" w:rsidRDefault="00E62F88">
      <w:pPr>
        <w:spacing w:after="160" w:line="240" w:lineRule="auto"/>
        <w:rPr>
          <w:sz w:val="20"/>
          <w:szCs w:val="20"/>
        </w:rPr>
      </w:pPr>
      <w:r>
        <w:br w:type="page"/>
      </w:r>
    </w:p>
    <w:p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AKPP-2025/0019</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694096">
        <w:rPr>
          <w:rFonts w:ascii="Times New Roman" w:eastAsia="Times New Roman" w:hAnsi="Times New Roman" w:cs="Times New Roman"/>
          <w:sz w:val="24"/>
          <w:szCs w:val="24"/>
        </w:rPr>
        <w:t>18.11.2025</w:t>
      </w:r>
    </w:p>
    <w:p w:rsidR="00FE5B7D" w:rsidRDefault="00FE5B7D">
      <w:pPr>
        <w:spacing w:line="240" w:lineRule="auto"/>
        <w:jc w:val="both"/>
        <w:rPr>
          <w:rFonts w:ascii="Times New Roman" w:eastAsia="Times New Roman" w:hAnsi="Times New Roman" w:cs="Times New Roman"/>
          <w:b/>
          <w:sz w:val="24"/>
          <w:szCs w:val="24"/>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rsidR="00FE5B7D" w:rsidRDefault="00FE5B7D">
      <w:pPr>
        <w:spacing w:line="240" w:lineRule="auto"/>
        <w:jc w:val="both"/>
        <w:rPr>
          <w:rFonts w:ascii="Times New Roman" w:eastAsia="Times New Roman" w:hAnsi="Times New Roman" w:cs="Times New Roman"/>
          <w:b/>
          <w:sz w:val="24"/>
          <w:szCs w:val="24"/>
        </w:rPr>
      </w:pPr>
    </w:p>
    <w:p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18.11.2025</w:t>
      </w:r>
    </w:p>
    <w:p w:rsidR="00FE5B7D" w:rsidRDefault="00FE5B7D">
      <w:pPr>
        <w:spacing w:line="240" w:lineRule="auto"/>
        <w:jc w:val="both"/>
        <w:rPr>
          <w:rFonts w:ascii="Times New Roman" w:eastAsia="Times New Roman" w:hAnsi="Times New Roman" w:cs="Times New Roman"/>
          <w:sz w:val="24"/>
          <w:szCs w:val="24"/>
        </w:rPr>
      </w:pPr>
    </w:p>
    <w:p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тест</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gramStart"/>
      <w:r>
        <w:rPr>
          <w:rFonts w:ascii="Times New Roman" w:eastAsia="Times New Roman" w:hAnsi="Times New Roman" w:cs="Times New Roman"/>
          <w:sz w:val="24"/>
          <w:szCs w:val="24"/>
        </w:rPr>
        <w:t xml:space="preserve">Проведение моей  фотосъемки,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xml:space="preserve">, аттестации, </w:t>
      </w:r>
      <w:proofErr w:type="spellStart"/>
      <w:r>
        <w:rPr>
          <w:rFonts w:ascii="Times New Roman" w:eastAsia="Times New Roman" w:hAnsi="Times New Roman" w:cs="Times New Roman"/>
          <w:sz w:val="24"/>
          <w:szCs w:val="24"/>
        </w:rPr>
        <w:t>вебинара</w:t>
      </w:r>
      <w:proofErr w:type="spellEnd"/>
      <w:r>
        <w:rPr>
          <w:rFonts w:ascii="Times New Roman" w:eastAsia="Times New Roman" w:hAnsi="Times New Roman" w:cs="Times New Roman"/>
          <w:sz w:val="24"/>
          <w:szCs w:val="24"/>
        </w:rPr>
        <w:t>,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roofErr w:type="gramEnd"/>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комментарии участников.</w:t>
      </w:r>
    </w:p>
    <w:p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w:t>
      </w:r>
      <w:proofErr w:type="gramStart"/>
      <w:r>
        <w:rPr>
          <w:rFonts w:ascii="Times New Roman" w:eastAsia="Times New Roman" w:hAnsi="Times New Roman" w:cs="Times New Roman"/>
          <w:sz w:val="24"/>
          <w:szCs w:val="24"/>
        </w:rPr>
        <w:t>рамках</w:t>
      </w:r>
      <w:proofErr w:type="gramEnd"/>
      <w:r>
        <w:rPr>
          <w:rFonts w:ascii="Times New Roman" w:eastAsia="Times New Roman" w:hAnsi="Times New Roman" w:cs="Times New Roman"/>
          <w:sz w:val="24"/>
          <w:szCs w:val="24"/>
        </w:rPr>
        <w:t xml:space="preserve"> настоящего согласия я обязуюсь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тест</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rsidR="00FE5B7D" w:rsidRDefault="00FE5B7D">
      <w:pPr>
        <w:spacing w:after="160" w:line="259" w:lineRule="auto"/>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AKPP-2025/0019</w:t>
      </w:r>
      <w:r w:rsidR="00694096">
        <w:rPr>
          <w:rFonts w:ascii="Times New Roman" w:eastAsia="Times New Roman" w:hAnsi="Times New Roman" w:cs="Times New Roman"/>
          <w:sz w:val="24"/>
          <w:szCs w:val="24"/>
        </w:rPr>
        <w:t xml:space="preserve">  </w:t>
      </w:r>
      <w:proofErr w:type="spellStart"/>
      <w:r w:rsidR="00694096">
        <w:rPr>
          <w:rFonts w:ascii="Times New Roman" w:eastAsia="Times New Roman" w:hAnsi="Times New Roman" w:cs="Times New Roman"/>
          <w:sz w:val="24"/>
          <w:szCs w:val="24"/>
        </w:rPr>
        <w:t>от</w:t>
      </w:r>
      <w:r w:rsidR="00694096" w:rsidRPr="00694096">
        <w:rPr>
          <w:rFonts w:ascii="Times New Roman" w:eastAsia="Times New Roman" w:hAnsi="Times New Roman" w:cs="Times New Roman"/>
          <w:sz w:val="24"/>
          <w:szCs w:val="24"/>
        </w:rPr>
        <w:t>18.11.2025</w:t>
      </w:r>
    </w:p>
    <w:p w:rsidR="00FE5B7D" w:rsidRDefault="00FE5B7D">
      <w:pPr>
        <w:spacing w:after="160" w:line="259" w:lineRule="auto"/>
        <w:jc w:val="center"/>
        <w:rPr>
          <w:rFonts w:ascii="Calibri" w:eastAsia="Calibri" w:hAnsi="Calibri" w:cs="Calibri"/>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rsidR="00FE5B7D" w:rsidRDefault="00FE5B7D">
      <w:pPr>
        <w:spacing w:line="240" w:lineRule="auto"/>
        <w:jc w:val="center"/>
        <w:rPr>
          <w:rFonts w:ascii="Times New Roman" w:eastAsia="Times New Roman" w:hAnsi="Times New Roman" w:cs="Times New Roman"/>
          <w:b/>
          <w:sz w:val="24"/>
          <w:szCs w:val="24"/>
        </w:rPr>
      </w:pPr>
    </w:p>
    <w:p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rsidR="00FE5B7D" w:rsidRPr="00240B16" w:rsidRDefault="00FE5B7D">
      <w:pPr>
        <w:spacing w:line="240" w:lineRule="auto"/>
        <w:rPr>
          <w:rFonts w:ascii="Times New Roman" w:eastAsia="Times New Roman" w:hAnsi="Times New Roman" w:cs="Times New Roman"/>
          <w:sz w:val="24"/>
          <w:szCs w:val="24"/>
        </w:rPr>
      </w:pPr>
    </w:p>
    <w:p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AKPP-2025/0019 18.11.2025</w:t>
      </w:r>
    </w:p>
    <w:p w:rsidR="00FE5B7D" w:rsidRPr="00240B16" w:rsidRDefault="00FE5B7D">
      <w:pPr>
        <w:spacing w:line="240" w:lineRule="auto"/>
        <w:jc w:val="right"/>
        <w:rPr>
          <w:rFonts w:ascii="Times New Roman" w:eastAsia="Times New Roman" w:hAnsi="Times New Roman" w:cs="Times New Roman"/>
          <w:sz w:val="24"/>
          <w:szCs w:val="24"/>
        </w:rPr>
      </w:pPr>
    </w:p>
    <w:p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xml:space="preserve">) планирует </w:t>
      </w:r>
      <w:proofErr w:type="spellStart"/>
      <w:r>
        <w:rPr>
          <w:rFonts w:ascii="Times New Roman" w:eastAsia="Times New Roman" w:hAnsi="Times New Roman" w:cs="Times New Roman"/>
          <w:sz w:val="24"/>
          <w:szCs w:val="24"/>
        </w:rPr>
        <w:t>вебинар</w:t>
      </w:r>
      <w:proofErr w:type="spellEnd"/>
      <w:r>
        <w:rPr>
          <w:rFonts w:ascii="Times New Roman" w:eastAsia="Times New Roman" w:hAnsi="Times New Roman" w:cs="Times New Roman"/>
          <w:sz w:val="24"/>
          <w:szCs w:val="24"/>
        </w:rPr>
        <w:t>,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FE5B7D">
      <w:pPr>
        <w:spacing w:line="240" w:lineRule="auto"/>
        <w:ind w:firstLine="708"/>
        <w:jc w:val="both"/>
        <w:rPr>
          <w:rFonts w:ascii="Times New Roman" w:eastAsia="Times New Roman" w:hAnsi="Times New Roman" w:cs="Times New Roman"/>
          <w:b/>
          <w:sz w:val="24"/>
          <w:szCs w:val="24"/>
        </w:rPr>
      </w:pPr>
    </w:p>
    <w:p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rsidR="00FE5B7D" w:rsidRDefault="00FE5B7D"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AB5B78"/>
    <w:rsid w:val="00B26DE3"/>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top w:w="0" w:type="dxa"/>
        <w:left w:w="115" w:type="dxa"/>
        <w:bottom w:w="0" w:type="dxa"/>
        <w:right w:w="115" w:type="dxa"/>
      </w:tblCellMar>
    </w:tblPr>
  </w:style>
  <w:style w:type="table" w:customStyle="1" w:styleId="a6">
    <w:basedOn w:val="TableNormal2"/>
    <w:rsid w:val="00FF6983"/>
    <w:tblPr>
      <w:tblStyleRowBandSize w:val="1"/>
      <w:tblStyleColBandSize w:val="1"/>
      <w:tblCellMar>
        <w:top w:w="0" w:type="dxa"/>
        <w:left w:w="115" w:type="dxa"/>
        <w:bottom w:w="0" w:type="dxa"/>
        <w:right w:w="115" w:type="dxa"/>
      </w:tblCellMar>
    </w:tblPr>
  </w:style>
  <w:style w:type="table" w:customStyle="1" w:styleId="a7">
    <w:basedOn w:val="TableNormal2"/>
    <w:rsid w:val="00FF6983"/>
    <w:tblPr>
      <w:tblStyleRowBandSize w:val="1"/>
      <w:tblStyleColBandSize w:val="1"/>
      <w:tblCellMar>
        <w:top w:w="0" w:type="dxa"/>
        <w:left w:w="115" w:type="dxa"/>
        <w:bottom w:w="0" w:type="dxa"/>
        <w:right w:w="115" w:type="dxa"/>
      </w:tblCellMar>
    </w:tblPr>
  </w:style>
  <w:style w:type="table" w:customStyle="1" w:styleId="a8">
    <w:basedOn w:val="TableNormal2"/>
    <w:rsid w:val="00FF6983"/>
    <w:tblPr>
      <w:tblStyleRowBandSize w:val="1"/>
      <w:tblStyleColBandSize w:val="1"/>
      <w:tblCellMar>
        <w:top w:w="0" w:type="dxa"/>
        <w:left w:w="115" w:type="dxa"/>
        <w:bottom w:w="0" w:type="dxa"/>
        <w:right w:w="115" w:type="dxa"/>
      </w:tblCellMar>
    </w:tblPr>
  </w:style>
  <w:style w:type="table" w:customStyle="1" w:styleId="a9">
    <w:basedOn w:val="TableNormal2"/>
    <w:rsid w:val="00FF6983"/>
    <w:tblPr>
      <w:tblStyleRowBandSize w:val="1"/>
      <w:tblStyleColBandSize w:val="1"/>
      <w:tblCellMar>
        <w:top w:w="0" w:type="dxa"/>
        <w:left w:w="115" w:type="dxa"/>
        <w:bottom w:w="0" w:type="dxa"/>
        <w:right w:w="115" w:type="dxa"/>
      </w:tblCellMar>
    </w:tblPr>
  </w:style>
  <w:style w:type="table" w:customStyle="1" w:styleId="aa">
    <w:basedOn w:val="TableNormal2"/>
    <w:rsid w:val="00FF6983"/>
    <w:tblPr>
      <w:tblStyleRowBandSize w:val="1"/>
      <w:tblStyleColBandSize w:val="1"/>
      <w:tblCellMar>
        <w:top w:w="0" w:type="dxa"/>
        <w:left w:w="115" w:type="dxa"/>
        <w:bottom w:w="0" w:type="dxa"/>
        <w:right w:w="115" w:type="dxa"/>
      </w:tblCellMar>
    </w:tblPr>
  </w:style>
  <w:style w:type="table" w:customStyle="1" w:styleId="ab">
    <w:basedOn w:val="TableNormal2"/>
    <w:rsid w:val="00FF6983"/>
    <w:tblPr>
      <w:tblStyleRowBandSize w:val="1"/>
      <w:tblStyleColBandSize w:val="1"/>
      <w:tblCellMar>
        <w:top w:w="0" w:type="dxa"/>
        <w:left w:w="115" w:type="dxa"/>
        <w:bottom w:w="0" w:type="dxa"/>
        <w:right w:w="115" w:type="dxa"/>
      </w:tblCellMar>
    </w:tblPr>
  </w:style>
  <w:style w:type="table" w:customStyle="1" w:styleId="ac">
    <w:basedOn w:val="TableNormal2"/>
    <w:rsid w:val="00FF6983"/>
    <w:tblPr>
      <w:tblStyleRowBandSize w:val="1"/>
      <w:tblStyleColBandSize w:val="1"/>
      <w:tblCellMar>
        <w:top w:w="0" w:type="dxa"/>
        <w:left w:w="115" w:type="dxa"/>
        <w:bottom w:w="0" w:type="dxa"/>
        <w:right w:w="115" w:type="dxa"/>
      </w:tblCellMar>
    </w:tblPr>
  </w:style>
  <w:style w:type="table" w:customStyle="1" w:styleId="ad">
    <w:basedOn w:val="TableNormal2"/>
    <w:rsid w:val="00FF6983"/>
    <w:tblPr>
      <w:tblStyleRowBandSize w:val="1"/>
      <w:tblStyleColBandSize w:val="1"/>
      <w:tblCellMar>
        <w:top w:w="0" w:type="dxa"/>
        <w:left w:w="115" w:type="dxa"/>
        <w:bottom w:w="0" w:type="dxa"/>
        <w:right w:w="115" w:type="dxa"/>
      </w:tblCellMar>
    </w:tblPr>
  </w:style>
  <w:style w:type="table" w:customStyle="1" w:styleId="ae">
    <w:basedOn w:val="TableNormal2"/>
    <w:rsid w:val="00FF6983"/>
    <w:tblPr>
      <w:tblStyleRowBandSize w:val="1"/>
      <w:tblStyleColBandSize w:val="1"/>
      <w:tblCellMar>
        <w:top w:w="0" w:type="dxa"/>
        <w:left w:w="115" w:type="dxa"/>
        <w:bottom w:w="0" w:type="dxa"/>
        <w:right w:w="115" w:type="dxa"/>
      </w:tblCellMar>
    </w:tblPr>
  </w:style>
  <w:style w:type="table" w:customStyle="1" w:styleId="af">
    <w:basedOn w:val="TableNormal2"/>
    <w:rsid w:val="00FF6983"/>
    <w:tblPr>
      <w:tblStyleRowBandSize w:val="1"/>
      <w:tblStyleColBandSize w:val="1"/>
      <w:tblCellMar>
        <w:top w:w="0" w:type="dxa"/>
        <w:left w:w="115" w:type="dxa"/>
        <w:bottom w:w="0" w:type="dxa"/>
        <w:right w:w="115" w:type="dxa"/>
      </w:tblCellMar>
    </w:tblPr>
  </w:style>
  <w:style w:type="table" w:customStyle="1" w:styleId="af0">
    <w:basedOn w:val="TableNormal2"/>
    <w:rsid w:val="00FF6983"/>
    <w:tblPr>
      <w:tblStyleRowBandSize w:val="1"/>
      <w:tblStyleColBandSize w:val="1"/>
      <w:tblCellMar>
        <w:top w:w="0" w:type="dxa"/>
        <w:left w:w="115" w:type="dxa"/>
        <w:bottom w:w="0" w:type="dxa"/>
        <w:right w:w="115" w:type="dxa"/>
      </w:tblCellMar>
    </w:tblPr>
  </w:style>
  <w:style w:type="table" w:customStyle="1" w:styleId="af1">
    <w:basedOn w:val="TableNormal2"/>
    <w:rsid w:val="00FF6983"/>
    <w:tblPr>
      <w:tblStyleRowBandSize w:val="1"/>
      <w:tblStyleColBandSize w:val="1"/>
      <w:tblCellMar>
        <w:top w:w="0" w:type="dxa"/>
        <w:left w:w="115" w:type="dxa"/>
        <w:bottom w:w="0" w:type="dxa"/>
        <w:right w:w="115" w:type="dxa"/>
      </w:tblCellMar>
    </w:tblPr>
  </w:style>
  <w:style w:type="table" w:customStyle="1" w:styleId="af2">
    <w:basedOn w:val="TableNormal2"/>
    <w:rsid w:val="00FF6983"/>
    <w:tblPr>
      <w:tblStyleRowBandSize w:val="1"/>
      <w:tblStyleColBandSize w:val="1"/>
      <w:tblCellMar>
        <w:top w:w="0" w:type="dxa"/>
        <w:left w:w="115" w:type="dxa"/>
        <w:bottom w:w="0" w:type="dxa"/>
        <w:right w:w="115" w:type="dxa"/>
      </w:tblCellMar>
    </w:tblPr>
  </w:style>
  <w:style w:type="table" w:customStyle="1" w:styleId="af3">
    <w:basedOn w:val="TableNormal2"/>
    <w:rsid w:val="00FF6983"/>
    <w:tblPr>
      <w:tblStyleRowBandSize w:val="1"/>
      <w:tblStyleColBandSize w:val="1"/>
      <w:tblCellMar>
        <w:top w:w="0" w:type="dxa"/>
        <w:left w:w="115" w:type="dxa"/>
        <w:bottom w:w="0" w:type="dxa"/>
        <w:right w:w="115" w:type="dxa"/>
      </w:tblCellMar>
    </w:tblPr>
  </w:style>
  <w:style w:type="table" w:customStyle="1" w:styleId="af4">
    <w:basedOn w:val="TableNormal2"/>
    <w:rsid w:val="00FF6983"/>
    <w:tblPr>
      <w:tblStyleRowBandSize w:val="1"/>
      <w:tblStyleColBandSize w:val="1"/>
      <w:tblCellMar>
        <w:top w:w="0" w:type="dxa"/>
        <w:left w:w="115" w:type="dxa"/>
        <w:bottom w:w="0" w:type="dxa"/>
        <w:right w:w="115" w:type="dxa"/>
      </w:tblCellMar>
    </w:tblPr>
  </w:style>
  <w:style w:type="table" w:customStyle="1" w:styleId="af5">
    <w:basedOn w:val="TableNormal2"/>
    <w:rsid w:val="00FF6983"/>
    <w:tblPr>
      <w:tblStyleRowBandSize w:val="1"/>
      <w:tblStyleColBandSize w:val="1"/>
      <w:tblCellMar>
        <w:top w:w="0" w:type="dxa"/>
        <w:left w:w="115" w:type="dxa"/>
        <w:bottom w:w="0" w:type="dxa"/>
        <w:right w:w="115" w:type="dxa"/>
      </w:tblCellMar>
    </w:tblPr>
  </w:style>
  <w:style w:type="table" w:customStyle="1" w:styleId="af6">
    <w:basedOn w:val="TableNormal2"/>
    <w:rsid w:val="00FF6983"/>
    <w:tblPr>
      <w:tblStyleRowBandSize w:val="1"/>
      <w:tblStyleColBandSize w:val="1"/>
      <w:tblCellMar>
        <w:top w:w="0" w:type="dxa"/>
        <w:left w:w="115" w:type="dxa"/>
        <w:bottom w:w="0" w:type="dxa"/>
        <w:right w:w="115" w:type="dxa"/>
      </w:tblCellMar>
    </w:tblPr>
  </w:style>
  <w:style w:type="table" w:customStyle="1" w:styleId="af7">
    <w:basedOn w:val="TableNormal2"/>
    <w:rsid w:val="00FF6983"/>
    <w:tblPr>
      <w:tblStyleRowBandSize w:val="1"/>
      <w:tblStyleColBandSize w:val="1"/>
      <w:tblCellMar>
        <w:top w:w="0" w:type="dxa"/>
        <w:left w:w="115" w:type="dxa"/>
        <w:bottom w:w="0" w:type="dxa"/>
        <w:right w:w="115" w:type="dxa"/>
      </w:tblCellMar>
    </w:tblPr>
  </w:style>
  <w:style w:type="table" w:customStyle="1" w:styleId="af8">
    <w:basedOn w:val="TableNormal2"/>
    <w:rsid w:val="00FF6983"/>
    <w:tblPr>
      <w:tblStyleRowBandSize w:val="1"/>
      <w:tblStyleColBandSize w:val="1"/>
      <w:tblCellMar>
        <w:top w:w="0" w:type="dxa"/>
        <w:left w:w="115" w:type="dxa"/>
        <w:bottom w:w="0" w:type="dxa"/>
        <w:right w:w="115" w:type="dxa"/>
      </w:tblCellMar>
    </w:tblPr>
  </w:style>
  <w:style w:type="table" w:customStyle="1" w:styleId="af9">
    <w:basedOn w:val="TableNormal2"/>
    <w:rsid w:val="00FF6983"/>
    <w:tblPr>
      <w:tblStyleRowBandSize w:val="1"/>
      <w:tblStyleColBandSize w:val="1"/>
      <w:tblCellMar>
        <w:top w:w="0" w:type="dxa"/>
        <w:left w:w="115" w:type="dxa"/>
        <w:bottom w:w="0" w:type="dxa"/>
        <w:right w:w="115" w:type="dxa"/>
      </w:tblCellMar>
    </w:tblPr>
  </w:style>
  <w:style w:type="table" w:customStyle="1" w:styleId="afa">
    <w:basedOn w:val="TableNormal2"/>
    <w:rsid w:val="00FF6983"/>
    <w:tblPr>
      <w:tblStyleRowBandSize w:val="1"/>
      <w:tblStyleColBandSize w:val="1"/>
      <w:tblCellMar>
        <w:top w:w="0" w:type="dxa"/>
        <w:left w:w="115" w:type="dxa"/>
        <w:bottom w:w="0" w:type="dxa"/>
        <w:right w:w="115" w:type="dxa"/>
      </w:tblCellMar>
    </w:tblPr>
  </w:style>
  <w:style w:type="table" w:customStyle="1" w:styleId="afb">
    <w:basedOn w:val="TableNormal2"/>
    <w:rsid w:val="00FF6983"/>
    <w:tblPr>
      <w:tblStyleRowBandSize w:val="1"/>
      <w:tblStyleColBandSize w:val="1"/>
      <w:tblCellMar>
        <w:top w:w="0" w:type="dxa"/>
        <w:left w:w="115" w:type="dxa"/>
        <w:bottom w:w="0" w:type="dxa"/>
        <w:right w:w="115" w:type="dxa"/>
      </w:tblCellMar>
    </w:tblPr>
  </w:style>
  <w:style w:type="table" w:customStyle="1" w:styleId="afc">
    <w:basedOn w:val="TableNormal2"/>
    <w:rsid w:val="00FF6983"/>
    <w:tblPr>
      <w:tblStyleRowBandSize w:val="1"/>
      <w:tblStyleColBandSize w:val="1"/>
      <w:tblCellMar>
        <w:top w:w="0" w:type="dxa"/>
        <w:left w:w="115" w:type="dxa"/>
        <w:bottom w:w="0" w:type="dxa"/>
        <w:right w:w="115" w:type="dxa"/>
      </w:tblCellMar>
    </w:tblPr>
  </w:style>
  <w:style w:type="table" w:customStyle="1" w:styleId="afd">
    <w:basedOn w:val="TableNormal2"/>
    <w:rsid w:val="00FF6983"/>
    <w:tblPr>
      <w:tblStyleRowBandSize w:val="1"/>
      <w:tblStyleColBandSize w:val="1"/>
      <w:tblCellMar>
        <w:top w:w="0" w:type="dxa"/>
        <w:left w:w="115" w:type="dxa"/>
        <w:bottom w:w="0" w:type="dxa"/>
        <w:right w:w="115" w:type="dxa"/>
      </w:tblCellMar>
    </w:tblPr>
  </w:style>
  <w:style w:type="table" w:customStyle="1" w:styleId="afe">
    <w:basedOn w:val="TableNormal2"/>
    <w:rsid w:val="00FF6983"/>
    <w:tblPr>
      <w:tblStyleRowBandSize w:val="1"/>
      <w:tblStyleColBandSize w:val="1"/>
      <w:tblCellMar>
        <w:top w:w="0" w:type="dxa"/>
        <w:left w:w="115" w:type="dxa"/>
        <w:bottom w:w="0"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Props1.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21</Pages>
  <Words>8823</Words>
  <Characters>50292</Characters>
  <Application>Microsoft Office Word</Application>
  <DocSecurity>0</DocSecurity>
  <Lines>419</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vkondrashev</cp:lastModifiedBy>
  <cp:revision>41</cp:revision>
  <dcterms:created xsi:type="dcterms:W3CDTF">2025-05-19T07:26:00Z</dcterms:created>
  <dcterms:modified xsi:type="dcterms:W3CDTF">2025-11-18T07:16:00Z</dcterms:modified>
</cp:coreProperties>
</file>