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E1D2F4" w14:textId="77777777" w:rsidR="00FE5B7D" w:rsidRPr="00694096" w:rsidRDefault="00BB3F7B">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Договор N БН</w:t>
      </w:r>
    </w:p>
    <w:p w14:paraId="7B669FB9"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об оказании услуг спикера мероприятия</w:t>
      </w:r>
    </w:p>
    <w:p w14:paraId="2B0A682E" w14:textId="77777777" w:rsidR="00FE5B7D" w:rsidRDefault="00FE5B7D">
      <w:pPr>
        <w:spacing w:line="240" w:lineRule="auto"/>
        <w:ind w:firstLine="851"/>
        <w:jc w:val="center"/>
        <w:rPr>
          <w:rFonts w:ascii="Times New Roman" w:eastAsia="Times New Roman" w:hAnsi="Times New Roman" w:cs="Times New Roman"/>
          <w:sz w:val="24"/>
          <w:szCs w:val="24"/>
          <w:highlight w:val="white"/>
        </w:rPr>
      </w:pPr>
    </w:p>
    <w:p w14:paraId="494B7CCF" w14:textId="77777777" w:rsidR="00FE5B7D" w:rsidRPr="000A4D29"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г. Санкт-Пет</w:t>
      </w:r>
      <w:r w:rsidR="00BB3F7B">
        <w:rPr>
          <w:rFonts w:ascii="Times New Roman" w:eastAsia="Times New Roman" w:hAnsi="Times New Roman" w:cs="Times New Roman"/>
          <w:sz w:val="24"/>
          <w:szCs w:val="24"/>
          <w:highlight w:val="white"/>
        </w:rPr>
        <w:t>ербург</w:t>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sidRPr="000A4D29">
        <w:rPr>
          <w:rFonts w:ascii="Times New Roman" w:eastAsia="Times New Roman" w:hAnsi="Times New Roman" w:cs="Times New Roman"/>
          <w:sz w:val="24"/>
          <w:szCs w:val="24"/>
          <w:highlight w:val="white"/>
        </w:rPr>
        <w:t>01.10.2025</w:t>
      </w:r>
    </w:p>
    <w:p w14:paraId="6FFFF1B4" w14:textId="77777777" w:rsidR="00FE5B7D" w:rsidRDefault="00FE5B7D">
      <w:pPr>
        <w:spacing w:line="240" w:lineRule="auto"/>
        <w:ind w:firstLine="851"/>
        <w:jc w:val="both"/>
        <w:rPr>
          <w:rFonts w:ascii="Times New Roman" w:eastAsia="Times New Roman" w:hAnsi="Times New Roman" w:cs="Times New Roman"/>
          <w:sz w:val="24"/>
          <w:szCs w:val="24"/>
          <w:highlight w:val="white"/>
        </w:rPr>
      </w:pPr>
    </w:p>
    <w:p w14:paraId="48E884CB" w14:textId="505DB722" w:rsidR="00FE5B7D" w:rsidRDefault="00E62F88">
      <w:pPr>
        <w:spacing w:line="240" w:lineRule="auto"/>
        <w:ind w:firstLine="851"/>
        <w:jc w:val="both"/>
        <w:rPr>
          <w:rFonts w:ascii="Times New Roman" w:eastAsia="Times New Roman" w:hAnsi="Times New Roman" w:cs="Times New Roman"/>
          <w:sz w:val="24"/>
          <w:szCs w:val="24"/>
          <w:highlight w:val="white"/>
          <w:vertAlign w:val="subscript"/>
        </w:rPr>
      </w:pPr>
      <w:r>
        <w:rPr>
          <w:rFonts w:ascii="Times New Roman" w:eastAsia="Times New Roman" w:hAnsi="Times New Roman" w:cs="Times New Roman"/>
          <w:sz w:val="24"/>
          <w:szCs w:val="24"/>
          <w:highlight w:val="white"/>
        </w:rPr>
        <w:t>Ассоциация Когнитивно-Поведенческой Психотерапии (АКПП), имеющая бессрочную лицензию на осуществление образовательной деятельности  N 2216 от 13.10.2016, выданную Комитетом по образованию Правительства Санкт-Петербурга, бланк серии 78 ЛО2 , № 0001157, в лице Президента Ковпака Дмитрия Викторовича, действующего на основании Устава, далее - "Заказчик", с одной стороны, и</w:t>
      </w:r>
      <w:r w:rsidR="001D3CCE">
        <w:rPr>
          <w:rFonts w:ascii="Times New Roman" w:eastAsia="Times New Roman" w:hAnsi="Times New Roman" w:cs="Times New Roman"/>
          <w:sz w:val="24"/>
          <w:szCs w:val="24"/>
        </w:rPr>
        <w:t xml:space="preserve"> </w:t>
      </w:r>
      <w:r w:rsidR="001D3CCE" w:rsidRPr="001D3CCE">
        <w:rPr>
          <w:rFonts w:ascii="Times New Roman" w:eastAsia="Times New Roman" w:hAnsi="Times New Roman" w:cs="Times New Roman"/>
          <w:sz w:val="24"/>
          <w:szCs w:val="24"/>
        </w:rPr>
        <w:t>ИП</w:t>
      </w:r>
      <w:r w:rsidR="005023FF" w:rsidRPr="005023FF">
        <w:rPr>
          <w:rFonts w:ascii="Times New Roman" w:eastAsia="Times New Roman" w:hAnsi="Times New Roman" w:cs="Times New Roman"/>
          <w:sz w:val="24"/>
          <w:szCs w:val="24"/>
        </w:rPr>
        <w:t xml:space="preserve"> </w:t>
      </w:r>
      <w:r w:rsidR="00217648" w:rsidRPr="00217648">
        <w:rPr>
          <w:rFonts w:ascii="Times New Roman" w:eastAsia="Times New Roman" w:hAnsi="Times New Roman" w:cs="Times New Roman"/>
          <w:b/>
          <w:sz w:val="24"/>
          <w:szCs w:val="24"/>
        </w:rPr>
        <w:t>Индивидуальный предприниматель</w:t>
        <w:br/>
        <w:t>Кащеева Анастасия Игоревна</w:t>
      </w:r>
      <w:r>
        <w:rPr>
          <w:rFonts w:ascii="Times New Roman" w:eastAsia="Times New Roman" w:hAnsi="Times New Roman" w:cs="Times New Roman"/>
          <w:sz w:val="24"/>
          <w:szCs w:val="24"/>
          <w:highlight w:val="white"/>
        </w:rPr>
        <w:t>, далее  - "Исполнитель",  с  другой  стороны,  совместно  именуемые  "Стороны", заключили настоящий Договор о нижеследующем:</w:t>
      </w:r>
    </w:p>
    <w:p w14:paraId="1B3B4A12" w14:textId="77777777" w:rsidR="00FE5B7D" w:rsidRDefault="00FE5B7D">
      <w:pPr>
        <w:spacing w:line="240" w:lineRule="auto"/>
        <w:jc w:val="both"/>
        <w:rPr>
          <w:rFonts w:ascii="Times New Roman" w:eastAsia="Times New Roman" w:hAnsi="Times New Roman" w:cs="Times New Roman"/>
          <w:sz w:val="24"/>
          <w:szCs w:val="24"/>
          <w:highlight w:val="white"/>
        </w:rPr>
      </w:pPr>
    </w:p>
    <w:p w14:paraId="4C9564B6" w14:textId="77777777" w:rsidR="00FE5B7D" w:rsidRDefault="00E62F88">
      <w:pPr>
        <w:keepNext/>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1.  ПРЕДМЕТ ДОГОВОРА</w:t>
      </w:r>
    </w:p>
    <w:p w14:paraId="1A458199" w14:textId="77777777" w:rsidR="001E06DD" w:rsidRPr="000A7AC3" w:rsidRDefault="001E06DD">
      <w:pPr>
        <w:widowControl w:val="0"/>
        <w:spacing w:line="240" w:lineRule="auto"/>
        <w:ind w:firstLine="851"/>
        <w:jc w:val="both"/>
        <w:rPr>
          <w:rFonts w:ascii="Times New Roman" w:hAnsi="Times New Roman" w:cs="Times New Roman"/>
        </w:rPr>
      </w:pPr>
      <w:r w:rsidRPr="000A7AC3">
        <w:rPr>
          <w:rFonts w:ascii="Times New Roman" w:hAnsi="Times New Roman" w:cs="Times New Roman"/>
        </w:rPr>
        <w:t>1.1. Предметом Договора является услуга Исполнителя в качестве Спикера в проведении кратковременных информационно-консультационных занятий продолжительностью 20 академических часов, кратковременных информационно-консультационных занятий - тренингов продолжительностью 3 академических часа, практических групповых консультаций в формате интервизий, направленных на обмен практическим опытом, расширение кругозора в различных областях науки и практической психологии (далее Мероприятие), предоставляемая в дистанционной форме.</w:t>
      </w:r>
    </w:p>
    <w:p w14:paraId="7789782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1.2. Исполнитель (</w:t>
      </w:r>
      <w:proofErr w:type="gramStart"/>
      <w:r>
        <w:rPr>
          <w:rFonts w:ascii="Times New Roman" w:eastAsia="Times New Roman" w:hAnsi="Times New Roman" w:cs="Times New Roman"/>
          <w:sz w:val="24"/>
          <w:szCs w:val="24"/>
          <w:highlight w:val="white"/>
        </w:rPr>
        <w:t>Спикер)  разрешает</w:t>
      </w:r>
      <w:proofErr w:type="gramEnd"/>
      <w:r>
        <w:rPr>
          <w:rFonts w:ascii="Times New Roman" w:eastAsia="Times New Roman" w:hAnsi="Times New Roman" w:cs="Times New Roman"/>
          <w:sz w:val="24"/>
          <w:szCs w:val="24"/>
          <w:highlight w:val="white"/>
        </w:rPr>
        <w:t xml:space="preserve"> Заказчику  размещать  информацию о себе,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иных информационных площадках  с целью привлечения Участников, рекламы мероприятия и Заказчика.</w:t>
      </w:r>
    </w:p>
    <w:p w14:paraId="6FD2C15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1.3. Спикер в соответствии со ст. 152.1. Гражданского кодекса Российской Федерации выражает свое согласие на использование Заказчиком изображения Спикера, полученного в результате осуществления фотосъемки, аудиовидеозаписи мероприятия и выступления на нем  Спикера, в том числе на обнародование и дальнейшее использование изображения Спикера в составе такой аудиовидеозаписи в любой форме, в любом объеме и любым способом, в том числе, но не ограничиваясь, путем распространения экземпляров аудиовидеозаписи, воспроизведения, сообщения по любым каналам теле-видео-</w:t>
      </w:r>
      <w:proofErr w:type="spellStart"/>
      <w:r>
        <w:rPr>
          <w:rFonts w:ascii="Times New Roman" w:eastAsia="Times New Roman" w:hAnsi="Times New Roman" w:cs="Times New Roman"/>
          <w:sz w:val="24"/>
          <w:szCs w:val="24"/>
          <w:highlight w:val="white"/>
        </w:rPr>
        <w:t>аудиокоммуникаций</w:t>
      </w:r>
      <w:proofErr w:type="spellEnd"/>
      <w:r>
        <w:rPr>
          <w:rFonts w:ascii="Times New Roman" w:eastAsia="Times New Roman" w:hAnsi="Times New Roman" w:cs="Times New Roman"/>
          <w:sz w:val="24"/>
          <w:szCs w:val="24"/>
          <w:highlight w:val="white"/>
        </w:rPr>
        <w:t>.</w:t>
      </w:r>
    </w:p>
    <w:p w14:paraId="034FEC5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1.4. Заказчику принадлежит исключительное право на </w:t>
      </w:r>
      <w:proofErr w:type="spellStart"/>
      <w:r>
        <w:rPr>
          <w:rFonts w:ascii="Times New Roman" w:eastAsia="Times New Roman" w:hAnsi="Times New Roman" w:cs="Times New Roman"/>
          <w:sz w:val="24"/>
          <w:szCs w:val="24"/>
          <w:highlight w:val="white"/>
        </w:rPr>
        <w:t>текствыступления</w:t>
      </w:r>
      <w:proofErr w:type="spellEnd"/>
      <w:r>
        <w:rPr>
          <w:rFonts w:ascii="Times New Roman" w:eastAsia="Times New Roman" w:hAnsi="Times New Roman" w:cs="Times New Roman"/>
          <w:sz w:val="24"/>
          <w:szCs w:val="24"/>
          <w:highlight w:val="white"/>
        </w:rPr>
        <w:t xml:space="preserve"> Спикера, тексты и иное аудиовизуальное исполнение сопровождающих его методических материалов, исключительное право использовать произведение в 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w:t>
      </w:r>
    </w:p>
    <w:p w14:paraId="2C2B89D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1.5. Заказчику принадлежит исключительное право на произведенные им аудиозапись, фотосъемку и видеозапись. Мероприятия и участия в </w:t>
      </w:r>
      <w:proofErr w:type="gramStart"/>
      <w:r>
        <w:rPr>
          <w:rFonts w:ascii="Times New Roman" w:eastAsia="Times New Roman" w:hAnsi="Times New Roman" w:cs="Times New Roman"/>
          <w:sz w:val="24"/>
          <w:szCs w:val="24"/>
          <w:highlight w:val="white"/>
        </w:rPr>
        <w:t>нем  Спикера</w:t>
      </w:r>
      <w:proofErr w:type="gramEnd"/>
      <w:r>
        <w:rPr>
          <w:rFonts w:ascii="Times New Roman" w:eastAsia="Times New Roman" w:hAnsi="Times New Roman" w:cs="Times New Roman"/>
          <w:sz w:val="24"/>
          <w:szCs w:val="24"/>
          <w:highlight w:val="white"/>
        </w:rPr>
        <w:t xml:space="preserve">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1D53158F"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1.6. В рамках проведения Мероприятия Заказчик проводит рекламу Мероприятия и Спикера (Исполнителя), предоставляет Исполнителю площадку мероприятия, организует участие в мероприятии участников (слушателей и обучающихся), по своему усмотрению фотосъемку, аудио или (и) видеозапись мероприятия, и (или) его трансляцию, а Спикер (Исполнитель) выступает на  мероприятии, дает согласие на использование его персональных данных, а также на проведение по усмотрению Заказчикафотосъемки, аудиозаписи, видеозаписи с использованием полученных материалов.</w:t>
      </w:r>
    </w:p>
    <w:p w14:paraId="176ED862"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 Неотъемлемыми Приложениями к настоящему Договору являются подписанные и обязательные к исполнению следующие Приложения:</w:t>
      </w:r>
    </w:p>
    <w:p w14:paraId="126FDB6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1.7.1. Вид, форма, объем участия Спикера (Исполнителя) указываются в Техническом задании (Приложение №1).</w:t>
      </w:r>
    </w:p>
    <w:p w14:paraId="683FDF6B"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1.7.2. Этапы и сроки оказания услуг определяются в соответствии с графиком оказания услуг указанных в Акте сдачи-приемки </w:t>
      </w:r>
    </w:p>
    <w:p w14:paraId="756AFB23"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1.7.3. Письменное Согласие Спикера на использование его персональных данных, фотосъемку, аудиозапись, видеозапись с использованием полученных материалов является неотъемлемой частью настоящего Договора (Приложение №2).</w:t>
      </w:r>
    </w:p>
    <w:p w14:paraId="243163CE"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1.7.4. Заверения об обстоятельствах, имеющих существенное значение  для настоящего Договора, изложены Сторонами в подписанном ими  Заверении об обстоятельствах (Приложение №3).</w:t>
      </w:r>
    </w:p>
    <w:p w14:paraId="15CE938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1.7.5. Термины и основные понятия, используемые в Договоре, сформулированы в Приложении №4.</w:t>
      </w:r>
    </w:p>
    <w:p w14:paraId="30FD8226" w14:textId="77777777" w:rsidR="00FE5B7D" w:rsidRDefault="00FE5B7D">
      <w:pPr>
        <w:tabs>
          <w:tab w:val="left" w:pos="4140"/>
        </w:tabs>
        <w:spacing w:line="240" w:lineRule="auto"/>
        <w:ind w:left="57" w:firstLine="851"/>
        <w:jc w:val="center"/>
        <w:rPr>
          <w:rFonts w:ascii="Times New Roman" w:eastAsia="Times New Roman" w:hAnsi="Times New Roman" w:cs="Times New Roman"/>
          <w:b/>
          <w:sz w:val="24"/>
          <w:szCs w:val="24"/>
          <w:highlight w:val="white"/>
        </w:rPr>
      </w:pPr>
    </w:p>
    <w:p w14:paraId="0876ADD2" w14:textId="77777777" w:rsidR="00FE5B7D" w:rsidRDefault="00E62F88">
      <w:pPr>
        <w:tabs>
          <w:tab w:val="left" w:pos="4140"/>
        </w:tabs>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 ПРАВА И ОБЯЗАННОСТИ СТОРОН</w:t>
      </w:r>
    </w:p>
    <w:p w14:paraId="4BF705BD"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2.1. Заказчик  обязуется:</w:t>
      </w:r>
    </w:p>
    <w:p w14:paraId="5EA40331"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2.1.1. Принять и оплатить оказанные Исполнителем услуги в порядке и на условиях, определенных настоящим Договором.</w:t>
      </w:r>
    </w:p>
    <w:p w14:paraId="551B5F58"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2.1.2. Своевременно и в полном объеме  предоставить  Исполнителю (Спикеру) текствыступления Спикера, тексты и иное аудиовизуальное исполнение сопровождающих выступление  методических материалов.</w:t>
      </w:r>
    </w:p>
    <w:p w14:paraId="1625861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2.1.3. Своевременно и в полном </w:t>
      </w:r>
      <w:proofErr w:type="gramStart"/>
      <w:r>
        <w:rPr>
          <w:rFonts w:ascii="Times New Roman" w:eastAsia="Times New Roman" w:hAnsi="Times New Roman" w:cs="Times New Roman"/>
          <w:sz w:val="24"/>
          <w:szCs w:val="24"/>
          <w:highlight w:val="white"/>
        </w:rPr>
        <w:t>объеме  предоставить</w:t>
      </w:r>
      <w:proofErr w:type="gramEnd"/>
      <w:r>
        <w:rPr>
          <w:rFonts w:ascii="Times New Roman" w:eastAsia="Times New Roman" w:hAnsi="Times New Roman" w:cs="Times New Roman"/>
          <w:sz w:val="24"/>
          <w:szCs w:val="24"/>
          <w:highlight w:val="white"/>
        </w:rPr>
        <w:t xml:space="preserve">  Исполнителю (Спикеру)   всю информацию, способную повлиять на выступление Спикера и подготовку материалов для этого выступления, в том числе, об изменении места и времени проведения мероприятия, формате мероприятия, перечня и технических характеристик технических средств, применяемых при проведении мероприятия, а также любую другую необходимую информацию посредством каналов связи, указанных в настоящем Договоре.</w:t>
      </w:r>
    </w:p>
    <w:p w14:paraId="3894FE83"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2.1.4. При необходимости и на свое усмотрение организовать рекламу Мероприятия и Спикера (Исполнителя) в соответствии с определенными по своему усмотрению каналами размещения, перечнем, содержанием и объемом рекламы.</w:t>
      </w:r>
    </w:p>
    <w:p w14:paraId="46F4B43E"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2.1.5. Не использовать в своих выступлениях и материалах, размещенных в средствах массовой информации (в том числе в сети Интернет) сведения о Исполнителе, полученные при исполнении или в связи с исполнением настоящего договора, которые могут нанести ущерб деловой репутации Исполнителя, его чести и достоинству.</w:t>
      </w:r>
    </w:p>
    <w:p w14:paraId="34B38165" w14:textId="77777777" w:rsidR="00FE5B7D" w:rsidRDefault="00FE5B7D">
      <w:pPr>
        <w:spacing w:line="240" w:lineRule="auto"/>
        <w:ind w:left="57" w:firstLine="851"/>
        <w:jc w:val="both"/>
        <w:rPr>
          <w:rFonts w:ascii="Times New Roman" w:eastAsia="Times New Roman" w:hAnsi="Times New Roman" w:cs="Times New Roman"/>
          <w:sz w:val="24"/>
          <w:szCs w:val="24"/>
          <w:highlight w:val="white"/>
        </w:rPr>
      </w:pPr>
    </w:p>
    <w:p w14:paraId="6577D57B"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2.2. Заказчик имеет право:</w:t>
      </w:r>
    </w:p>
    <w:p w14:paraId="4145CF10"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2.2.1. Разместить информацию о Спикере (Исполнителе),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различных рекламных носителях с целью привлечения Участников, рекламы мероприятия Заказчика и Исполнителя.</w:t>
      </w:r>
    </w:p>
    <w:p w14:paraId="2E256A90" w14:textId="77777777" w:rsidR="00FE5B7D" w:rsidRDefault="00E62F88">
      <w:pPr>
        <w:spacing w:line="240" w:lineRule="auto"/>
        <w:ind w:firstLine="851"/>
        <w:jc w:val="both"/>
        <w:rPr>
          <w:rFonts w:ascii="Times New Roman" w:eastAsia="Times New Roman" w:hAnsi="Times New Roman" w:cs="Times New Roman"/>
          <w:color w:val="FF0000"/>
          <w:sz w:val="24"/>
          <w:szCs w:val="24"/>
          <w:highlight w:val="white"/>
        </w:rPr>
      </w:pPr>
      <w:r>
        <w:rPr>
          <w:rFonts w:ascii="Times New Roman" w:eastAsia="Times New Roman" w:hAnsi="Times New Roman" w:cs="Times New Roman"/>
          <w:sz w:val="24"/>
          <w:szCs w:val="24"/>
          <w:highlight w:val="white"/>
        </w:rPr>
        <w:t xml:space="preserve">2.2.2. Не вмешиваясь в деятельность Исполнителя,  проверять ход и качество услуг, оказываемых Исполнителем, давая обязательные для исполнения указания, исходя из требований действующего законодательства в области образования и просветительской деятельности. В случае невыполнения указаний Заказчика в установленный им </w:t>
      </w:r>
      <w:proofErr w:type="gramStart"/>
      <w:r>
        <w:rPr>
          <w:rFonts w:ascii="Times New Roman" w:eastAsia="Times New Roman" w:hAnsi="Times New Roman" w:cs="Times New Roman"/>
          <w:sz w:val="24"/>
          <w:szCs w:val="24"/>
          <w:highlight w:val="white"/>
        </w:rPr>
        <w:t>срок  Заказчик</w:t>
      </w:r>
      <w:proofErr w:type="gramEnd"/>
      <w:r>
        <w:rPr>
          <w:rFonts w:ascii="Times New Roman" w:eastAsia="Times New Roman" w:hAnsi="Times New Roman" w:cs="Times New Roman"/>
          <w:sz w:val="24"/>
          <w:szCs w:val="24"/>
          <w:highlight w:val="white"/>
        </w:rPr>
        <w:t xml:space="preserve"> вправе в одностороннем внесудебном порядке без предварительного уведомления Спикера (Исполнителя) отказаться от исполнения договора, взыскав с Исполнителя (Спикера)  причиненные таким отказом убытки в полном их объеме.</w:t>
      </w:r>
    </w:p>
    <w:p w14:paraId="6C75D04E"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2.2.3. В одностороннем внесудебном порядке отказаться от исполнения настоящего договора при повторном нарушении Спикером (Исполнителем) запрета, указанного в пункте 2.3.9. Договора. Факт нарушения подтверждается любыми письменными доказательствами, в том числе актами, фотосъемкой  и видеосъемкой, служебными записками и другими.</w:t>
      </w:r>
    </w:p>
    <w:p w14:paraId="7EC530CD" w14:textId="77777777" w:rsidR="00FE5B7D" w:rsidRDefault="00E62F88">
      <w:pPr>
        <w:tabs>
          <w:tab w:val="left" w:pos="1260"/>
        </w:tabs>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2.2.4. Производить аудиозапись, фотосъемку и видеозапись Мероприятия и выступления Спикера (Исполнителя) на Мероприятии, выступлений и комментариев участников Мероприятия, на которые (записи и съемку) с момента их создания Заказчик приобретает исключительное право</w:t>
      </w:r>
      <w:r>
        <w:rPr>
          <w:rFonts w:ascii="Times New Roman" w:eastAsia="Times New Roman" w:hAnsi="Times New Roman" w:cs="Times New Roman"/>
          <w:b/>
          <w:sz w:val="24"/>
          <w:szCs w:val="24"/>
          <w:highlight w:val="white"/>
        </w:rPr>
        <w:t xml:space="preserve">.  </w:t>
      </w:r>
    </w:p>
    <w:p w14:paraId="6DEE1B09" w14:textId="77777777" w:rsidR="00FE5B7D" w:rsidRDefault="00FE5B7D">
      <w:pPr>
        <w:tabs>
          <w:tab w:val="left" w:pos="1260"/>
        </w:tabs>
        <w:spacing w:line="240" w:lineRule="auto"/>
        <w:ind w:firstLine="851"/>
        <w:jc w:val="both"/>
        <w:rPr>
          <w:rFonts w:ascii="Times New Roman" w:eastAsia="Times New Roman" w:hAnsi="Times New Roman" w:cs="Times New Roman"/>
          <w:b/>
          <w:sz w:val="24"/>
          <w:szCs w:val="24"/>
          <w:highlight w:val="white"/>
        </w:rPr>
      </w:pPr>
    </w:p>
    <w:p w14:paraId="62901E21"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2.3. Исполнитель (Спикер) обязан:</w:t>
      </w:r>
    </w:p>
    <w:p w14:paraId="4DE0CD8D"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 Качественно и своевременно оказать услуги</w:t>
      </w:r>
      <w:r>
        <w:rPr>
          <w:rFonts w:ascii="Times New Roman" w:eastAsia="Times New Roman" w:hAnsi="Times New Roman" w:cs="Times New Roman"/>
          <w:color w:val="000000"/>
          <w:sz w:val="24"/>
          <w:szCs w:val="24"/>
          <w:highlight w:val="white"/>
        </w:rPr>
        <w:t xml:space="preserve">, указанные в Приложении №1 </w:t>
      </w:r>
      <w:r>
        <w:rPr>
          <w:rFonts w:ascii="Times New Roman" w:eastAsia="Times New Roman" w:hAnsi="Times New Roman" w:cs="Times New Roman"/>
          <w:sz w:val="24"/>
          <w:szCs w:val="24"/>
          <w:highlight w:val="white"/>
        </w:rPr>
        <w:t>на основании заданий Заказчика. Задания заказчика направляются посредством переписки в телеграмм или устно по телефону ответственному сотруднику Заказчика и принимаются Спикером путем согласования</w:t>
      </w:r>
    </w:p>
    <w:p w14:paraId="443A73D6"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2.3.2. Предоставить Заказчику Письменное Согласие на использование персональных данных, фотосъемку, аудиозапись, видеозапись с использованием полученных материалов по форме и содержанию, указанных в Приложении №3 к Договору.</w:t>
      </w:r>
    </w:p>
    <w:p w14:paraId="117ABBE0"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2.3.3. Сохранять конфиденциальность информации, полученной от Заказчика и о своей деятельности, осуществляемой в интересах Заказчика.</w:t>
      </w:r>
    </w:p>
    <w:p w14:paraId="2C863FC4"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2.3.4.  Не использовать в своих выступлениях и материалах, размещенных в средствах массовой информации (в том числе в сети Интернет) сведения о Заказчике, полученные при исполнении или в связи с исполнением настоящего договора,  которые могут нанести ущерб деловой репутации Заказчика.</w:t>
      </w:r>
    </w:p>
    <w:p w14:paraId="35490F4E"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2.3.5. Соблюдать при оказании услуги требования Федерального закона Российской Федерации  от 29.12.2012 N 273-ФЗ "Об образовании в Российской Федерации", в том числе пункта 9 статьи 13, запрещающего   использование при реализации образовательных программ методов и средств обучения и воспитания, образовательных технологий, наносящих вред физическому или психическому здоровью обучающихся, а также пункта 2 статьи 12.2 указанного Закона, в соответствии с которым не допускается использование просветительской деятельности для разжигания социальной, расовой, национальной или религиозной розни, для агитации, пропагандирующей исключительность, превосходство либо неполноценность граждан по признаку социальной, расовой, национальной, религиозной или языковой принадлежности, их отношения к религии, в том числе посредством сообщения недостоверных сведений об исторических, о национальных, религиозных и культурных традициях народов, а также для побуждения к действиям, противоречащим Конституции Российской Федерации.  При нарушении указанных  требований самостоятельно нести риск наступления предусмотренной законом ответственности, а также возместить в полном объеме убытки Заказчика, если таковые наступят.  </w:t>
      </w:r>
    </w:p>
    <w:p w14:paraId="4EDCF9A7"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2.3.6. Выполнять указания Заказчика, поступившие в порядке, предусмотренном пунктом 2.2.2. Договора,  в установленный Заказчиком срок.</w:t>
      </w:r>
    </w:p>
    <w:p w14:paraId="0E625F1A"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2.3.9. Спикер не вправе без предварительного письменного согласия Заказчика передавать участникам мероприятия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w:t>
      </w:r>
    </w:p>
    <w:p w14:paraId="6EE71D58"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2.3.10. Немедленно предупредить Заказчика о любых обстоятельствах, которые могут повлиять на качество и сроки оказания услуги. Возместить Заказчику в </w:t>
      </w:r>
      <w:r>
        <w:rPr>
          <w:rFonts w:ascii="Times New Roman" w:eastAsia="Times New Roman" w:hAnsi="Times New Roman" w:cs="Times New Roman"/>
          <w:sz w:val="24"/>
          <w:szCs w:val="24"/>
          <w:highlight w:val="white"/>
        </w:rPr>
        <w:lastRenderedPageBreak/>
        <w:t xml:space="preserve">полном объеме причиненные ему убытки отменой проведения мероприятия вследствие несообщении без уважительных причин об обстоятельствах, влекущих </w:t>
      </w:r>
      <w:proofErr w:type="gramStart"/>
      <w:r>
        <w:rPr>
          <w:rFonts w:ascii="Times New Roman" w:eastAsia="Times New Roman" w:hAnsi="Times New Roman" w:cs="Times New Roman"/>
          <w:sz w:val="24"/>
          <w:szCs w:val="24"/>
          <w:highlight w:val="white"/>
        </w:rPr>
        <w:t>отмену  проведения</w:t>
      </w:r>
      <w:proofErr w:type="gramEnd"/>
      <w:r>
        <w:rPr>
          <w:rFonts w:ascii="Times New Roman" w:eastAsia="Times New Roman" w:hAnsi="Times New Roman" w:cs="Times New Roman"/>
          <w:sz w:val="24"/>
          <w:szCs w:val="24"/>
          <w:highlight w:val="white"/>
        </w:rPr>
        <w:t xml:space="preserve"> мероприятия, либо сообщения о них также без уважительных причин в срок, лишивший Заказчика возможности предотвратить срыв проведения  мероприятия.</w:t>
      </w:r>
    </w:p>
    <w:p w14:paraId="335D9BF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2.3.11. Подтвердить соответствие требованиям, предъявляемым действующим законодательством Российской Федерации, к исполнителям услуг, указанным в пункте 1.1 настоящего Договора, путем подписания Заверения об обстоятельствах (Приложение № 4)</w:t>
      </w:r>
    </w:p>
    <w:p w14:paraId="2934912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2.3.12.  В случае несоответствия действительности сведений, указанных в пункте 2.3. Договора и Заверении об обстоятельствах, если это повлекло причинение Заказчику убытков в виде реального ущерба, упущенной выгоды, уплаты любых штрафов, пеней, неустоек, возместить </w:t>
      </w:r>
      <w:proofErr w:type="gramStart"/>
      <w:r>
        <w:rPr>
          <w:rFonts w:ascii="Times New Roman" w:eastAsia="Times New Roman" w:hAnsi="Times New Roman" w:cs="Times New Roman"/>
          <w:sz w:val="24"/>
          <w:szCs w:val="24"/>
          <w:highlight w:val="white"/>
        </w:rPr>
        <w:t>их  в</w:t>
      </w:r>
      <w:proofErr w:type="gramEnd"/>
      <w:r>
        <w:rPr>
          <w:rFonts w:ascii="Times New Roman" w:eastAsia="Times New Roman" w:hAnsi="Times New Roman" w:cs="Times New Roman"/>
          <w:sz w:val="24"/>
          <w:szCs w:val="24"/>
          <w:highlight w:val="white"/>
        </w:rPr>
        <w:t xml:space="preserve"> полном объеме.</w:t>
      </w:r>
    </w:p>
    <w:p w14:paraId="60B1FAE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2.3.13. Подтвердить наличие на момент заключения настоящего Договора: права на применение специального налогового режима «Налог на профессиональный доход» в соответствии с Законом от 27.11.2018 № 422-ФЗ. В случае утраты в период оказания услуг права на применение специального налогового режима «Налог на профессиональный доход» уведомить об этом Заказчика в срок не позднее одного рабочего дня. При невыполнении данного требования возместить в полном объеме убытки Заказчика в виде сумм НДФЛ и страховых взносов, перечисленных им в бюджет и фонды социального страхования, как налоговым агентом; либо статус Индивидуального предпринимателя; либо другого юридического лица, в адрес которого может быть совершен платеж согласно раздела 5 настоящего Договора.</w:t>
      </w:r>
    </w:p>
    <w:p w14:paraId="26F4744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2.3.14. Спикер не вправе без предварительного письменного согласия Заказчика использовать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в целях кроме как исполнение настоящего договора.</w:t>
      </w:r>
    </w:p>
    <w:p w14:paraId="0B1D65EB"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01DB9C9A"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2.4. Исполнитель (Спикер) вправе:</w:t>
      </w:r>
    </w:p>
    <w:p w14:paraId="61136435"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2.4.1. Получить оплату оказанных услуг в размерах, порядке и сроки, предусмотренные условиями настоящего Договора.</w:t>
      </w:r>
    </w:p>
    <w:p w14:paraId="3FF84229"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2.4.2. Запрашивать у Заказчика устно и письменно посредством каналов связи, указанных в настоящем Договоре, любую информацию, относящуюся к исполнению Договора, в том числе о составе и характеристиках аудитории, для которой проводится мероприятие, а также иную информацию, способную повлиять на Выступление Спикера.</w:t>
      </w:r>
    </w:p>
    <w:p w14:paraId="320F07DF"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2.4.3. Ознакомиться с вопросами и пожеланиями участников мероприятия до начала его проведения с целью использования полученной информации в подготовке к проведению мероприятия. </w:t>
      </w:r>
    </w:p>
    <w:p w14:paraId="05ADBBD9"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2.4.4. С предварительного письменного согласия Заказчика передавать участникам мероприятия методические материалы в любом их виде, в том </w:t>
      </w:r>
      <w:proofErr w:type="gramStart"/>
      <w:r>
        <w:rPr>
          <w:rFonts w:ascii="Times New Roman" w:eastAsia="Times New Roman" w:hAnsi="Times New Roman" w:cs="Times New Roman"/>
          <w:sz w:val="24"/>
          <w:szCs w:val="24"/>
          <w:highlight w:val="white"/>
        </w:rPr>
        <w:t>числе  в</w:t>
      </w:r>
      <w:proofErr w:type="gramEnd"/>
      <w:r>
        <w:rPr>
          <w:rFonts w:ascii="Times New Roman" w:eastAsia="Times New Roman" w:hAnsi="Times New Roman" w:cs="Times New Roman"/>
          <w:sz w:val="24"/>
          <w:szCs w:val="24"/>
          <w:highlight w:val="white"/>
        </w:rPr>
        <w:t xml:space="preserve"> виде  книг, видео и аудио записей, чек-листов, презентаций выступлений и иных материалов. </w:t>
      </w:r>
    </w:p>
    <w:p w14:paraId="750C3265"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2.4.5. Вносить предложения Заказчику по вопросам оптимизации порядка проведения мероприятия, взаимодействия со Спикерами и аудиторией и по всем иным вопросам, относящимся или связанным с исполнением настоящего Договора. </w:t>
      </w:r>
    </w:p>
    <w:p w14:paraId="6FF6403A"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2.4.6. Отказаться в порядке, установленном настоящим Договором, от исполнения Договора в одностороннем внесудебном порядке, возместив при этом заказчику в полном объеме причиненные указанным отказом убытки.</w:t>
      </w:r>
    </w:p>
    <w:p w14:paraId="550AF4DE"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2060D5F9"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3</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b/>
          <w:sz w:val="24"/>
          <w:szCs w:val="24"/>
          <w:highlight w:val="white"/>
        </w:rPr>
        <w:t>КАЧЕСТВО УСЛУГ</w:t>
      </w:r>
    </w:p>
    <w:p w14:paraId="3DFD657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3.1. Качество Услуг по Договору должно соответствовать требованиям, предъявляемым к услугам такого же рода, требованиям Заказчика и быть пригодным для обычного использования результата услуг такого рода. Услуги должны выполняться   в соответствии с установленными законодательством Российской Федерации требованиями к выполнению такого вида услуг и Техническим заданием (Приложение 1).</w:t>
      </w:r>
    </w:p>
    <w:p w14:paraId="3D2A159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3.2. Заказчик вправе проверять ход и качество предоставляемых услуг, не вмешиваясь при этом в деятельность Исполнителя.</w:t>
      </w:r>
    </w:p>
    <w:p w14:paraId="128B24C4"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3.3. При выявлении в процессе оказания услуг нарушений со стороны Исполнителя  Стороны составляют и подписывают Акт о выявлении нарушений и (или) недостатков, в котором назначают срок их устранения.  Если Исполнитель не присутствовал при выявлении нарушений и недостатков, Заказчик направляет ему уведомление о времени и месте составления  Акта о выявлении нарушений и (или) недостатков с требованием о явке в указанное в уведомлении время.  При неявке Исполнителя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нарушений и недостатков в  установленный им срок. </w:t>
      </w:r>
    </w:p>
    <w:p w14:paraId="7F0E1DAF"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3.4. При выполнении услуг с </w:t>
      </w:r>
      <w:proofErr w:type="gramStart"/>
      <w:r>
        <w:rPr>
          <w:rFonts w:ascii="Times New Roman" w:eastAsia="Times New Roman" w:hAnsi="Times New Roman" w:cs="Times New Roman"/>
          <w:sz w:val="24"/>
          <w:szCs w:val="24"/>
          <w:highlight w:val="white"/>
        </w:rPr>
        <w:t>нарушением  требований</w:t>
      </w:r>
      <w:proofErr w:type="gramEnd"/>
      <w:r>
        <w:rPr>
          <w:rFonts w:ascii="Times New Roman" w:eastAsia="Times New Roman" w:hAnsi="Times New Roman" w:cs="Times New Roman"/>
          <w:sz w:val="24"/>
          <w:szCs w:val="24"/>
          <w:highlight w:val="white"/>
        </w:rPr>
        <w:t xml:space="preserve"> к качеству их  результатов Заказчик вправе по своему выбору потребовать от Исполнителя :</w:t>
      </w:r>
    </w:p>
    <w:p w14:paraId="5B95C267"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устранения недостатков результатов услуг за счет Исполнителя;</w:t>
      </w:r>
    </w:p>
    <w:p w14:paraId="1B4FBEC4"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соразмерного уменьшения цены Договора;</w:t>
      </w:r>
    </w:p>
    <w:p w14:paraId="5D561468"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возмещения своих расходов на устранение недостатков результатов услуг.</w:t>
      </w:r>
    </w:p>
    <w:p w14:paraId="4A59C44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3.5. В случае, если Исполнитель в установленный Заказчиком срок не устранил указанные Заказчиком нарушения и недостатки в оказываемых услугах, либо выявленные недостатки являются существенными и неустранимыми, Заказчик вправе отказаться от исполнения Договора, а также потребовать от Исполнителя возмещения причиненных Заказчику убытков.</w:t>
      </w:r>
    </w:p>
    <w:p w14:paraId="70CACFB8"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3.6. В случае не устранения </w:t>
      </w:r>
      <w:proofErr w:type="gramStart"/>
      <w:r>
        <w:rPr>
          <w:rFonts w:ascii="Times New Roman" w:eastAsia="Times New Roman" w:hAnsi="Times New Roman" w:cs="Times New Roman"/>
          <w:sz w:val="24"/>
          <w:szCs w:val="24"/>
          <w:highlight w:val="white"/>
        </w:rPr>
        <w:t>Исполнителем  допущенных</w:t>
      </w:r>
      <w:proofErr w:type="gramEnd"/>
      <w:r>
        <w:rPr>
          <w:rFonts w:ascii="Times New Roman" w:eastAsia="Times New Roman" w:hAnsi="Times New Roman" w:cs="Times New Roman"/>
          <w:sz w:val="24"/>
          <w:szCs w:val="24"/>
          <w:highlight w:val="white"/>
        </w:rPr>
        <w:t xml:space="preserve"> им недостатков  в сроки, установленные Заказчиком, последний  вправе устранить такие недостатки своими силами или с привлечением третьих лиц за счет Исполнителя либо за свой счет с последующим возложением на Исполнителя всех понесенных Заказчиком расходов, а также потребовать от Исполнителя возмещения других понесенных убытков.</w:t>
      </w:r>
    </w:p>
    <w:p w14:paraId="2F8FCB71"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3A7C82CC"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4. ПОРЯДОК СДАЧИ-ПРИЕМКИ УСЛУГ</w:t>
      </w:r>
    </w:p>
    <w:p w14:paraId="55B2904B"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4.1. Исполнитель обязан не позднее5 (пяти) рабочих дней, исчисляемых со дня,  следующего за днем окончания месяца предоставления услуг (этапа услуг) по настоящему Договору,  составить в  двух оригинальных экземплярах, подписать со своей стороны и передать Заказчику   акт сдачи- приемки оказанных услуг с приложением иных отчетных документов, если наличие таковых предусмотрено Техническим заданием к настоящему Договору.</w:t>
      </w:r>
    </w:p>
    <w:p w14:paraId="3E56725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4.2.  Заказчик при отсутствии у него замечаний к качеству, объему, стоимости и иным обстоятельствам оказанных услуг (этапа услуг) в течение 5 (пяти) рабочих дней, исчисляемых  со дня, следующего за днем получения им  акта сдачи-приемки оказанных услуг (этапа услуг),  подписывает этот акт и возвращает один экземпляр Исполнителю  </w:t>
      </w:r>
    </w:p>
    <w:p w14:paraId="156CB54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4.3. При обнаружении в оказанных услугах (этапе услуг) недостатков, Заказчик </w:t>
      </w:r>
      <w:r>
        <w:rPr>
          <w:rFonts w:ascii="Times New Roman" w:eastAsia="Times New Roman" w:hAnsi="Times New Roman" w:cs="Times New Roman"/>
          <w:sz w:val="24"/>
          <w:szCs w:val="24"/>
          <w:highlight w:val="white"/>
        </w:rPr>
        <w:lastRenderedPageBreak/>
        <w:t xml:space="preserve">в срок, указанный в пункте 5.2 настоящего Договора, направляет Исполнителю мотивированный отказ от приемки услуг (этапа услуг) с приведением перечня недостатков оказанных услуг (этапа услуг) и сроков их устранения за свой счет. </w:t>
      </w:r>
    </w:p>
    <w:p w14:paraId="0672C6C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4.4. Исполнитель после устранения недостатков производит повторную сдачу услуг (этапа услуг) в порядке, установленном пунктами 5.1 - 5.3 Договора.</w:t>
      </w:r>
    </w:p>
    <w:p w14:paraId="7C3F6D7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4.5. Стороны после подписания ими акта сдачи-приемки оказанных услуг (этапа услуг) считают услуги выполненными и принятыми. </w:t>
      </w:r>
    </w:p>
    <w:p w14:paraId="2856830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4.6. В случае обнаружения в оказанных услугах (этапе услуг) недостатков после их приемки Заказчик уведомляет об этом Исполнителя незамедлительно и предлагает ему явиться в определенный им срок для подписания акта о выявленных недостатков с указанием срока их устранения. </w:t>
      </w:r>
    </w:p>
    <w:p w14:paraId="19ECC06A"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4.7. В случае неявки Исполнителя для подписания акта о выявленных недостатках в указанный в уведомлении  срок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недостатков в определенный им  срок. </w:t>
      </w:r>
    </w:p>
    <w:p w14:paraId="2A9E706F"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4.8. В случае возникновения между Сторонами спора относительно перечня, характера и причин недостатков услуг (этапа услуг) по требованию любой из сторон должна быть назначена экспертиза. Расходы на экспертизу несет Исполнитель, за исключением случаев, когда экспертизой установлено отсутствие нарушений Исполнителем договора оказания услуги или причинной связи между действиями Исполнителя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14:paraId="1B4C2892" w14:textId="77777777" w:rsidR="00FE5B7D" w:rsidRDefault="00FE5B7D">
      <w:pPr>
        <w:widowControl w:val="0"/>
        <w:spacing w:line="240" w:lineRule="auto"/>
        <w:ind w:firstLine="851"/>
        <w:jc w:val="both"/>
        <w:rPr>
          <w:rFonts w:ascii="Times New Roman" w:eastAsia="Times New Roman" w:hAnsi="Times New Roman" w:cs="Times New Roman"/>
          <w:sz w:val="24"/>
          <w:szCs w:val="24"/>
          <w:highlight w:val="white"/>
        </w:rPr>
      </w:pPr>
    </w:p>
    <w:p w14:paraId="53BD1F23"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5. ЦЕНА ДОГОВОРА И ПОРЯДОК РАСЧЁТОВ</w:t>
      </w:r>
    </w:p>
    <w:p w14:paraId="1960611A" w14:textId="77777777" w:rsidR="00801707" w:rsidRDefault="00801707">
      <w:pPr>
        <w:widowControl w:val="0"/>
        <w:spacing w:line="240" w:lineRule="auto"/>
        <w:ind w:firstLine="851"/>
        <w:jc w:val="both"/>
        <w:rPr>
          <w:rFonts w:ascii="Times New Roman" w:eastAsia="Times New Roman" w:hAnsi="Times New Roman" w:cs="Times New Roman"/>
          <w:sz w:val="24"/>
          <w:szCs w:val="24"/>
        </w:rPr>
      </w:pPr>
      <w:r w:rsidRPr="00801707">
        <w:rPr>
          <w:rFonts w:ascii="Times New Roman" w:eastAsia="Times New Roman" w:hAnsi="Times New Roman" w:cs="Times New Roman"/>
          <w:sz w:val="24"/>
          <w:szCs w:val="24"/>
        </w:rPr>
        <w:t>5.1. Общая цена Договора (стоимость  услуг Исполнителя)  составляет:</w:t>
        <w:br/>
        <w:t>4 000 (четыре тысячи) рублей 00 копеек за 1 (один) тренинг Базового курса продолжительностью 3 (три) академических часа;</w:t>
        <w:br/>
        <w:t>40 000 (сорок тысяч) рублей за 1 (один) тренинг Базового курса продолжительностью 20 (двадцать) академических часов;</w:t>
        <w:br/>
        <w:t>35% от выручки, полученной от реализации практических групповых консультаций в формате интервизий.</w:t>
      </w:r>
    </w:p>
    <w:p w14:paraId="2179DEB1" w14:textId="77777777" w:rsidR="00FE5B7D" w:rsidRDefault="00E62F88">
      <w:pPr>
        <w:widowControl w:val="0"/>
        <w:spacing w:line="240" w:lineRule="auto"/>
        <w:ind w:firstLine="851"/>
        <w:jc w:val="both"/>
        <w:rPr>
          <w:rFonts w:ascii="Times New Roman" w:eastAsia="Times New Roman" w:hAnsi="Times New Roman" w:cs="Times New Roman"/>
          <w:color w:val="C00000"/>
          <w:sz w:val="24"/>
          <w:szCs w:val="24"/>
          <w:highlight w:val="white"/>
        </w:rPr>
      </w:pPr>
      <w:r>
        <w:rPr>
          <w:rFonts w:ascii="Times New Roman" w:eastAsia="Times New Roman" w:hAnsi="Times New Roman" w:cs="Times New Roman"/>
          <w:sz w:val="24"/>
          <w:szCs w:val="24"/>
          <w:highlight w:val="white"/>
        </w:rPr>
        <w:t xml:space="preserve">5.2. В общую цену Договора включены все расходы Исполнителя, связанные с исполнением Договора в полном объеме, в том числе расходы на уплату налогов, сборов и иных обязательных платежей в соответствии с законодательством Российской Федерации. </w:t>
      </w:r>
    </w:p>
    <w:p w14:paraId="5B60E14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5.3. Исполнитель не вправе в одностороннем порядке увеличивать общую цену Договора в течение срока действия Договора. Общая цена Договора и объем услуг могут быть изменены по соглашению Сторон путем заключения Дополнительного соглашения.</w:t>
      </w:r>
    </w:p>
    <w:p w14:paraId="2EAF2461" w14:textId="77777777" w:rsidR="00FE5B7D" w:rsidRDefault="00E62F88">
      <w:pPr>
        <w:tabs>
          <w:tab w:val="left" w:pos="567"/>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5.4. Оплата услуг Исполнителя производится путем перечисления Заказчиком денежных средств на банковский счет указанный им, в срок до 10  числа месяца следующим сразу за месяцем оказания услуги, но в срок не более 22 (двадцати двух) рабочих дней после подписания Заказчиком акта об оказании услуги.</w:t>
      </w:r>
    </w:p>
    <w:p w14:paraId="101370F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5.5. Заказчик не выступает налоговым агентом, не удерживает налог из вознаграждения Исполнителя и не начисляет на вознаграждение страховые взносы, если Исполнитель зарегистрирован в качестве плательщика налога на профессиональный доход. </w:t>
      </w:r>
    </w:p>
    <w:p w14:paraId="54E0568B"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5.6. Исполнитель - плательщик налога на профессиональный доход в день получения вознаграждения присылает Заказчику чек, сформированный в приложении «Мой налог» (статья 14 Федерального закона от 27.11.2018 г. № 422-ФЗ). В случае нарушения указанных положений, заказчик вправе сообщить об этом в ФНС России, в том числе с использованием сервиса "Обратиться в ФНС России", размещенном на официальном сайте ФНС России (п.7 Письма Федеральной налоговой службы от 20 </w:t>
      </w:r>
      <w:r>
        <w:rPr>
          <w:rFonts w:ascii="Times New Roman" w:eastAsia="Times New Roman" w:hAnsi="Times New Roman" w:cs="Times New Roman"/>
          <w:sz w:val="24"/>
          <w:szCs w:val="24"/>
          <w:highlight w:val="white"/>
        </w:rPr>
        <w:lastRenderedPageBreak/>
        <w:t>февраля 2019 г. № СД-4-3/2899@ “О применении налога на профессиональный доход”). после оказания услуги Исполнитель обязан выдать Заказчику чек. В случае невыдачи чека Исполнитель обязан выплатить Заказчику штраф в размере 100% от суммы, на которую полагалось выдать чек. В случае снятия Исполнителя со специального налогового режима "Налог на профессиональный доход" Исполнитель обязуется предупредить об этом Заказчика в трехдневный срок с даты снятия с учета.</w:t>
      </w:r>
    </w:p>
    <w:p w14:paraId="3D64E48B"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5.7. Заказчик производит в безусловном порядке удержания из вознаграждения Исполнителя в случае поступления  исполнительного листа, по которому Исполнитель является должником.</w:t>
      </w:r>
    </w:p>
    <w:p w14:paraId="62A07E5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5.8. Обязательство Заказчика по оплате выполненных Услуг считается исполненным с даты поступления денежных средств на банковский счет Исполнителя. </w:t>
      </w:r>
    </w:p>
    <w:p w14:paraId="421C95C5" w14:textId="77777777" w:rsidR="00FE5B7D" w:rsidRDefault="00E62F88">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5.9. Исполнитель вправе потребовать у Заказчика в подтверждение оплаты услуг копию платежного поручения с отметкой банка об исполнении.</w:t>
      </w:r>
    </w:p>
    <w:p w14:paraId="5DAA7431"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6F385C88"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6. ОТВЕТСТВЕННОСТЬ СТОРОН</w:t>
      </w:r>
    </w:p>
    <w:p w14:paraId="6042BA5A"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6.1. Стороны несут ответственность за неисполнение или ненадлежащее исполнение обязательств по Договору  в соответствии с законодательством Российской Федерации и (или) условиями настоящего Договора.</w:t>
      </w:r>
    </w:p>
    <w:p w14:paraId="7AF3ECBA"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6.2. За нарушение сроков оказания услуг (этапа услуг), сроков устранения выявленных недостатков работ, Заказчик вправе, но не обязан начислить Исполнителю неустойку в размере 0,1% от общей цены Договора за каждый день просрочки.</w:t>
      </w:r>
    </w:p>
    <w:p w14:paraId="7ACD9A3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6.3. При нарушении Исполнителем требований к качеству оказанных услуг  Заказчик вправе, но не обязан, потребовать от Исполнителя  уплаты штрафа  в размере 0,1% от общей цены Договора, а также возмещения убытков, причиненных Исполнителем  вследствие ненадлежащего исполнения Договора.</w:t>
      </w:r>
    </w:p>
    <w:p w14:paraId="3CA16F78"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6.4. При </w:t>
      </w:r>
      <w:proofErr w:type="gramStart"/>
      <w:r>
        <w:rPr>
          <w:rFonts w:ascii="Times New Roman" w:eastAsia="Times New Roman" w:hAnsi="Times New Roman" w:cs="Times New Roman"/>
          <w:sz w:val="24"/>
          <w:szCs w:val="24"/>
          <w:highlight w:val="white"/>
        </w:rPr>
        <w:t>нарушении  Заказчиком</w:t>
      </w:r>
      <w:proofErr w:type="gramEnd"/>
      <w:r>
        <w:rPr>
          <w:rFonts w:ascii="Times New Roman" w:eastAsia="Times New Roman" w:hAnsi="Times New Roman" w:cs="Times New Roman"/>
          <w:sz w:val="24"/>
          <w:szCs w:val="24"/>
          <w:highlight w:val="white"/>
        </w:rPr>
        <w:t xml:space="preserve"> сроков оплаты услуг (этапа услуг) Исполнитель вправе , но не обязан, потребовать от Заказчика  уплаты  неустойки  в размере 0,1% за каждый день просрочки  от суммы неисполненного обязательства.</w:t>
      </w:r>
    </w:p>
    <w:p w14:paraId="183E197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6.5. Уплата неустойки и возмещение убытков вследствие ненадлежащего исполнения обязательств не освобождает Стороны от исполнения обязательств по Договору в полном  объёме.</w:t>
      </w:r>
    </w:p>
    <w:p w14:paraId="216315D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6.6. Сторона, начислившая неустойку, обязана уведомить об этом в письменном виде вторую сторону с указанием суммы неустойки, оснований начисления, периода, за который начислена </w:t>
      </w:r>
      <w:proofErr w:type="gramStart"/>
      <w:r>
        <w:rPr>
          <w:rFonts w:ascii="Times New Roman" w:eastAsia="Times New Roman" w:hAnsi="Times New Roman" w:cs="Times New Roman"/>
          <w:sz w:val="24"/>
          <w:szCs w:val="24"/>
          <w:highlight w:val="white"/>
        </w:rPr>
        <w:t>неустойка .</w:t>
      </w:r>
      <w:proofErr w:type="gramEnd"/>
    </w:p>
    <w:p w14:paraId="714A84E4"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6.7. Заказчик вправе уменьшить сумму, причитающуюся к выплате Исполнителю за оказанные услуги, на сумму  начисленной Исполнителю  неустойки.</w:t>
      </w:r>
    </w:p>
    <w:p w14:paraId="52D91537"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6.8. Заказчик при наличии уведомления Исполнителя о начислении неустойки  за нарушение срока оплаты оказанной услуги обязан увеличить сумму оплаты на сумму  неустойки за период просрочки, указанный в уведомлении Исполнителя.  </w:t>
      </w:r>
    </w:p>
    <w:p w14:paraId="6D0FB884"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0F26A27B"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7. ОБСТОЯТЕЛЬСТВА НЕПРЕОДОЛИМОЙ СИЛЫ</w:t>
      </w:r>
    </w:p>
    <w:p w14:paraId="58340C58"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7.1. Стороны не несут ответственности за частичное или полное неисполнение обязательств по настоящему Договору, если последнее вызвано обстоятельствами непреодолимой силой, т.е. чрезвычайными и непредотвратимыми при данных условиях обстоятельствами, возникшими помимо воли и желания Сторон. </w:t>
      </w:r>
    </w:p>
    <w:p w14:paraId="5FCA66A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К таким обстоятельствам относятся, в частности пожары, наводнения, землетрясения, военные действия и т.д. и их последствия, а также запретительные меры государственных органов, если эти обстоятельства непосредственно повлияли на исполнение Договора. К обстоятельствам непреодолимой силы Стороны не относят, в частности, нарушение обязанностей со стороны контрагентов должника, отсутствие на </w:t>
      </w:r>
      <w:r>
        <w:rPr>
          <w:rFonts w:ascii="Times New Roman" w:eastAsia="Times New Roman" w:hAnsi="Times New Roman" w:cs="Times New Roman"/>
          <w:sz w:val="24"/>
          <w:szCs w:val="24"/>
          <w:highlight w:val="white"/>
        </w:rPr>
        <w:lastRenderedPageBreak/>
        <w:t>рынке нужных для исполнения товаров, отсутствие у должника необходимых денежных средств.</w:t>
      </w:r>
    </w:p>
    <w:p w14:paraId="72D0267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7.2. Срок исполнения обязательств по настоящему Договору при наступлении обстоятельств непреодолимой силы продляется на все время действия указанной силы. </w:t>
      </w:r>
    </w:p>
    <w:p w14:paraId="365FDC3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7.3. Стороны не позднее трех рабочих дней после начала и прекращения действия обстоятельств непреодолимой силы обязаны информировать об этом друг друга.</w:t>
      </w:r>
    </w:p>
    <w:p w14:paraId="168F62E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7.4. Нарушение Стороной указанного в пункте 8.3 срока уведомления либо не уведомление об обстоятельствах непреодолимой силы лишает ее права на освобождение от ответственности за невыполнение обязательств по Договору вследствие обстоятельств непреодолимой силы.</w:t>
      </w:r>
    </w:p>
    <w:p w14:paraId="15D0F6C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7.5. Стороны (сторона) вправе без предъявления требования о возмещении убытков расторгнуть Договор в случае продолжения обстоятельств непреодолимой силы свыше трех месяцев</w:t>
      </w:r>
    </w:p>
    <w:p w14:paraId="0C97199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7.6. В подтверждение наличия обстоятельств непреодолимой силы и их продолжительности Стороны представляют документы, выданные органами государственной власти Российской Федерации или субъектов органов государственной власти.</w:t>
      </w:r>
    </w:p>
    <w:p w14:paraId="1BBE6B29"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7321D68A"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8. СРОК ДЕЙСТВИЯ И УСЛОВИЯ ПРЕКРАЩЕНИЕ ДОГОВОРА</w:t>
      </w:r>
    </w:p>
    <w:p w14:paraId="74305362"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8.1. Договор вступает в силу с момента подписания и действует до полного исполнения сторонами своих обязательств по Договору.</w:t>
      </w:r>
    </w:p>
    <w:p w14:paraId="7CFBBC20"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8.2. При исполнении Договора изменение его условий допускается по соглашению Сторон путем заключения Дополнительного соглашения, которое становится обязательным для сторон с момента его подписания. </w:t>
      </w:r>
    </w:p>
    <w:p w14:paraId="606D1C9F"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8.3. Если Стороны не достигли согласия об изменении условий  Договора, он может быть изменен судом в порядке и по основаниям, предусмотренным Гражданским кодексом Российской Федерации.</w:t>
      </w:r>
    </w:p>
    <w:p w14:paraId="54EFE97C"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8.4. Договор может быть расторгнут по соглашению Сторон, по решению суда, а также при одностороннем отказе стороны Договора от исполнения Договора по основаниям, </w:t>
      </w:r>
      <w:proofErr w:type="gramStart"/>
      <w:r>
        <w:rPr>
          <w:rFonts w:ascii="Times New Roman" w:eastAsia="Times New Roman" w:hAnsi="Times New Roman" w:cs="Times New Roman"/>
          <w:sz w:val="24"/>
          <w:szCs w:val="24"/>
          <w:highlight w:val="white"/>
        </w:rPr>
        <w:t>предусмотренным  гражданским</w:t>
      </w:r>
      <w:proofErr w:type="gramEnd"/>
      <w:r>
        <w:rPr>
          <w:rFonts w:ascii="Times New Roman" w:eastAsia="Times New Roman" w:hAnsi="Times New Roman" w:cs="Times New Roman"/>
          <w:sz w:val="24"/>
          <w:szCs w:val="24"/>
          <w:highlight w:val="white"/>
        </w:rPr>
        <w:t xml:space="preserve"> законодательством, а также условиями </w:t>
      </w:r>
      <w:r>
        <w:rPr>
          <w:rFonts w:ascii="Times New Roman" w:eastAsia="Times New Roman" w:hAnsi="Times New Roman" w:cs="Times New Roman"/>
          <w:sz w:val="24"/>
          <w:szCs w:val="24"/>
        </w:rPr>
        <w:t xml:space="preserve">настоящего Договора. </w:t>
      </w:r>
    </w:p>
    <w:p w14:paraId="12DD1F34"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8.5. Заказчик об одностороннем отказе от исполнения Договора уведомляет Исполнителя в письменном виде любым из способов, обеспечивающих фиксирование такого уведомления и получения Заказчиком подтверждения о его вручении Исполнителю. Датой надлежащего уведомления Исполнителя признается дата получения им уведомления либо дата получения Заказчиком информации об отсутствии Исполнителя по его адресу, указанному в Договоре, либо об отказе от получения уведомления, к которому приравнивается неявка Исполнителя за получением уведомления, в связи с чем оно возвращено Заказчику по истечении срока хранения. </w:t>
      </w:r>
    </w:p>
    <w:p w14:paraId="4802C99C"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8.6. Договор считается расторгнутым по истечении пяти рабочих дней с даты надлежащего уведомления Заказчиком Исполнителя об одностороннем отказе от исполнения Договора, исчисленной по правилам, установленным в пункте 9.5. Договора. </w:t>
      </w:r>
    </w:p>
    <w:p w14:paraId="2DFD3699"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8.7. При одностороннем отказе от исполнения Договора Заказчик оплачивает Исполнителю фактически выполненные Исполнителем и принятые Заказчиком услуги, за минусом стоимости  причиненных Заказчику убытков при их наличии,  сумм неустоек  и дополнительных расходов, если они имели место по вине Исполнителя, в </w:t>
      </w:r>
      <w:r>
        <w:rPr>
          <w:rFonts w:ascii="Times New Roman" w:eastAsia="Times New Roman" w:hAnsi="Times New Roman" w:cs="Times New Roman"/>
          <w:sz w:val="24"/>
          <w:szCs w:val="24"/>
        </w:rPr>
        <w:lastRenderedPageBreak/>
        <w:t xml:space="preserve">том числе стоимость затрат на устранение недостатков, возникших по вине Исполнителя. </w:t>
      </w:r>
    </w:p>
    <w:p w14:paraId="662445A6"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8.8. При досрочном расторжении Договора Стороны производят взаиморасчеты за услуги в объеме, в котором они выполнены Исполнителем и приняты Заказчиком на момент такого расторжения. </w:t>
      </w:r>
    </w:p>
    <w:p w14:paraId="1890E8BE"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8.9. Сторона вправе обратиться в суд с требованием о расторжении Договора только после получения отказа другой Стороны на предложение расторгнуть Договор либо непредставления ответа другой Стороны в течение 5 рабочих дней с момента получения ею предложения другой Стороной.</w:t>
      </w:r>
    </w:p>
    <w:p w14:paraId="0A3D8908"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75BEC0BC" w14:textId="77777777" w:rsidR="00FE5B7D" w:rsidRDefault="00E62F88">
      <w:pPr>
        <w:widowControl w:val="0"/>
        <w:numPr>
          <w:ilvl w:val="0"/>
          <w:numId w:val="8"/>
        </w:numPr>
        <w:tabs>
          <w:tab w:val="left" w:pos="284"/>
        </w:tabs>
        <w:spacing w:line="240" w:lineRule="auto"/>
        <w:jc w:val="center"/>
        <w:rPr>
          <w:rFonts w:ascii="Times New Roman" w:eastAsia="Times New Roman" w:hAnsi="Times New Roman" w:cs="Times New Roman"/>
          <w:b/>
          <w:sz w:val="24"/>
          <w:szCs w:val="24"/>
        </w:rPr>
      </w:pPr>
      <w:bookmarkStart w:id="0" w:name="_heading=h.fxkz1cqt5jip" w:colFirst="0" w:colLast="0"/>
      <w:bookmarkEnd w:id="0"/>
      <w:r>
        <w:rPr>
          <w:rFonts w:ascii="Times New Roman" w:eastAsia="Times New Roman" w:hAnsi="Times New Roman" w:cs="Times New Roman"/>
          <w:b/>
          <w:sz w:val="24"/>
          <w:szCs w:val="24"/>
        </w:rPr>
        <w:t>КОНФИДЕНЦИАЛЬНОСТЬ ИНФОРМАЦИИ</w:t>
      </w:r>
    </w:p>
    <w:p w14:paraId="31F4DB6B"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9.1. Информация, предоставляемая Исполнителю в соответствии с настоящим договором, предоставлена исключительно для него и не может передаваться ни частично, ни полностью третьим лицам или использоваться каким-либо иным способом с участием третьих лиц без согласия Заказчика (кроме случаев, установленных законодательством Российской Федерации). В случае раскрытия конфиденциальной информации по законному требованию государственных органов, Сторона, раскрывающая конфиденциальную информацию другой Стороны, обязуется незамедлительно уведомить об этом другую Сторону.</w:t>
      </w:r>
    </w:p>
    <w:p w14:paraId="199259BC"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9.2. Исполнитель обязуется сохранять конфиденциальность информации, относящейся к персональным данным физических лиц, которые предоставлены Сторонами друг другу и обрабатываются в ходе исполнения Договора, к предмету Договора, Техническому заданию, сведениям о цене Договора и структуре цены, о результатах оказанной услуги, а также в отношении иной конфиденциальной информации, к </w:t>
      </w:r>
      <w:proofErr w:type="gramStart"/>
      <w:r>
        <w:rPr>
          <w:rFonts w:ascii="Times New Roman" w:eastAsia="Times New Roman" w:hAnsi="Times New Roman" w:cs="Times New Roman"/>
          <w:sz w:val="24"/>
          <w:szCs w:val="24"/>
        </w:rPr>
        <w:t>которой ,</w:t>
      </w:r>
      <w:proofErr w:type="gramEnd"/>
      <w:r>
        <w:rPr>
          <w:rFonts w:ascii="Times New Roman" w:eastAsia="Times New Roman" w:hAnsi="Times New Roman" w:cs="Times New Roman"/>
          <w:sz w:val="24"/>
          <w:szCs w:val="24"/>
        </w:rPr>
        <w:t xml:space="preserve"> в частности относятся: </w:t>
      </w:r>
    </w:p>
    <w:p w14:paraId="1E894E2D" w14:textId="77777777" w:rsidR="00FE5B7D" w:rsidRDefault="00E62F88">
      <w:pPr>
        <w:numPr>
          <w:ilvl w:val="0"/>
          <w:numId w:val="6"/>
        </w:numPr>
        <w:tabs>
          <w:tab w:val="left" w:pos="1134"/>
        </w:tabs>
        <w:spacing w:line="240" w:lineRule="auto"/>
        <w:ind w:left="1134"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сведения, ставшие известными Исполнителю прямо или косвенно в ходе или в связи с оказанием услуг, в том числе, но не ограничиваясь: сведения о новых решениях и научных знаниях; производственные, технические, экономические, организационные и другие сведения;</w:t>
      </w:r>
    </w:p>
    <w:p w14:paraId="1488D5C3" w14:textId="77777777" w:rsidR="00FE5B7D" w:rsidRDefault="00E62F88">
      <w:pPr>
        <w:widowControl w:val="0"/>
        <w:numPr>
          <w:ilvl w:val="0"/>
          <w:numId w:val="3"/>
        </w:numPr>
        <w:tabs>
          <w:tab w:val="left" w:pos="1276"/>
        </w:tabs>
        <w:spacing w:line="240" w:lineRule="auto"/>
        <w:ind w:left="1134" w:hanging="425"/>
      </w:pPr>
      <w:r>
        <w:rPr>
          <w:rFonts w:ascii="Times New Roman" w:eastAsia="Times New Roman" w:hAnsi="Times New Roman" w:cs="Times New Roman"/>
          <w:sz w:val="24"/>
          <w:szCs w:val="24"/>
        </w:rPr>
        <w:t>сведения о способах осуществления профессиональной деятельности, которые имеют действительную или потенциальную коммерческую ценность в силу неизвестности их третьим лицам.</w:t>
      </w:r>
    </w:p>
    <w:p w14:paraId="607D6345"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9.3. Стороны при передаче друг другу и обработке персональных данных физических лиц, обязуются соблюдать без ограничения срока принципы и правила обработки персональных данных, предусмотренные законодательством Российской Федерации в области персональных данных, обеспечивать безопасность и защиту персональных данных при их обработке и принимать иные меры, установленные  законодательством Российской Федерации в области персональных данных.</w:t>
      </w:r>
    </w:p>
    <w:p w14:paraId="45562835"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9.4. Стороны принимают на себя обязательства обращаться с конфиденциальной информацией с той же степенью заботливости и осмотрительности, с какой они обращается со своей собственной конфиденциальной информацией, но не ниже уровня разумной осторожности.</w:t>
      </w:r>
    </w:p>
    <w:p w14:paraId="15514070" w14:textId="77777777" w:rsidR="00FE5B7D" w:rsidRDefault="00E62F88">
      <w:pPr>
        <w:tabs>
          <w:tab w:val="left" w:pos="1276"/>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9.5. К конфиденциальной информации не относятся сведения, являющиеся общедоступными на момент их раскрытия и получения или становящиеся таковыми в течение 5 (пяти) лет со дня подписания настоящего Договора.</w:t>
      </w:r>
    </w:p>
    <w:p w14:paraId="6921D197"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9.6. Стороны считают, что не является   конфиденциальной следующая информация: информация, которая стала общедоступной не по вине или не вследствие нарушения условий Договора Стороной, получившей информацию; информация, независимо полученная или разработанная Стороной на законном основании без использования какой-либо конфиденциальной информации разглашающей Стороны.</w:t>
      </w:r>
    </w:p>
    <w:p w14:paraId="517283F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9.7. Обязательства по сохранению конфиденциальной информации действуют в течение срока действия настоящего договора и в течение 5 лет после окончания срока его действия. </w:t>
      </w:r>
    </w:p>
    <w:p w14:paraId="313C9895"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9.8. В случае нарушения обязательства по сохранению конфиденциальности информации Исполнитель несет ответственность в </w:t>
      </w:r>
      <w:proofErr w:type="gramStart"/>
      <w:r>
        <w:rPr>
          <w:rFonts w:ascii="Times New Roman" w:eastAsia="Times New Roman" w:hAnsi="Times New Roman" w:cs="Times New Roman"/>
          <w:sz w:val="24"/>
          <w:szCs w:val="24"/>
        </w:rPr>
        <w:t>размере  полного</w:t>
      </w:r>
      <w:proofErr w:type="gramEnd"/>
      <w:r>
        <w:rPr>
          <w:rFonts w:ascii="Times New Roman" w:eastAsia="Times New Roman" w:hAnsi="Times New Roman" w:cs="Times New Roman"/>
          <w:sz w:val="24"/>
          <w:szCs w:val="24"/>
        </w:rPr>
        <w:t xml:space="preserve"> возмещения причиненных Заказчику убытков.</w:t>
      </w:r>
    </w:p>
    <w:p w14:paraId="7CB65269"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79846E84" w14:textId="77777777" w:rsidR="00FE5B7D" w:rsidRDefault="00E62F88">
      <w:pPr>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 ИНТЕЛЛЕКТУАЛЬНЫЕ  ПРАВА</w:t>
      </w:r>
    </w:p>
    <w:p w14:paraId="6890BF34"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10.1.Заказчику принадлежит исключительное право на текствыступления Спикера, тексты и иное аудиовизуальное исполнение сопровождающих его методических материалов, исключительное право использовать произведение в 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 </w:t>
      </w:r>
    </w:p>
    <w:p w14:paraId="1404147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10.2.Использование Исполнителем  текста выступления и сопровождающих его методических материалов вне Исполнения настоящего договора без предварительного письменного согласия Заказчика не допускается. Нарушение данного запрета влечет ответственность Исполнителя в порядке, предусмотренном статьями 1250,1252,1253,1301 ГК РФ. </w:t>
      </w:r>
    </w:p>
    <w:p w14:paraId="7B920C9E"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10.3.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на комментарии участников.</w:t>
      </w:r>
    </w:p>
    <w:p w14:paraId="2CFAFF1D"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10.4. Спикер обязуется  не производить фотосъемку,  аудиозапись,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p>
    <w:p w14:paraId="3419BCCC"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10.5. Сторонами  согласованы условия, объем, цели  использование персональных данных Исполнителя, условия и порядок  фотосъемки, аудиозаписи, видеозаписи выступления Исполнителя, использования  его  фотографий, аудиозаписи и видеозаписи Мероприятия с  изображением Спикера  и иные обстоятельства, относящиеся к персональным данным, изображению Спикера, что отражено  в Согласии Исполнителя на использование его персональных данных, фотосъемку, аудиозапись, видеозапись с использованием полученных материалов (Приложение № 4 к настоящему Договору), являющемся его неотъемлемой частью.</w:t>
      </w:r>
    </w:p>
    <w:p w14:paraId="5A6CBFF7" w14:textId="77777777" w:rsidR="00FE5B7D" w:rsidRDefault="00FE5B7D">
      <w:pPr>
        <w:spacing w:line="240" w:lineRule="auto"/>
        <w:ind w:firstLine="708"/>
        <w:jc w:val="both"/>
        <w:rPr>
          <w:rFonts w:ascii="Times New Roman" w:eastAsia="Times New Roman" w:hAnsi="Times New Roman" w:cs="Times New Roman"/>
          <w:sz w:val="24"/>
          <w:szCs w:val="24"/>
        </w:rPr>
      </w:pPr>
    </w:p>
    <w:p w14:paraId="190D491D" w14:textId="77777777" w:rsidR="00FE5B7D" w:rsidRDefault="00E62F88">
      <w:pPr>
        <w:spacing w:line="240" w:lineRule="auto"/>
        <w:ind w:firstLine="708"/>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11. ПОРЯДОК РАССМОТРЕНИЯ СПОРОВ</w:t>
      </w:r>
    </w:p>
    <w:p w14:paraId="2DBAA3F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11.1. Споры и (или) разногласия  между Сторонами при исполнении условий Договора  и в связи с ними  решаются путем переговоров. В случае недостижения согласия по спорным вопросам Стороны используют досудебный (претензионный) порядок разрешения споров. </w:t>
      </w:r>
    </w:p>
    <w:p w14:paraId="6C31310A"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11.2. Сторона, считающая свое право нарушенным,  до обращения в суд обязана предъявить другой  Стороне претензию с указанием  своих требований и их оснований. </w:t>
      </w:r>
    </w:p>
    <w:p w14:paraId="3633459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11.3. Претензия подлежит направлению любым из способов, указанных в п.14.2.Договора. Сторона, получившая претензию, обязана рассмотреть ее и в случае отказа в полном или частичном удовлетворении представить мотивированный ответ в срок не позднее 15 рабочих дней со дня получения претензии. </w:t>
      </w:r>
    </w:p>
    <w:p w14:paraId="6800AC1B"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11.4. Ответ на претензию подлежит направлению любым из способов, указанных в п.13.2. Договора. </w:t>
      </w:r>
    </w:p>
    <w:p w14:paraId="7CD77F3E"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11.5. При невозможности разрешения спора указанными выше способами он подлежат рассмотрению в суде по месту государственной регистрации Заказчика на момент предъявления иска в суд. </w:t>
      </w:r>
    </w:p>
    <w:p w14:paraId="72395BE4"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1D872919" w14:textId="77777777" w:rsidR="00FE5B7D" w:rsidRDefault="00E62F88">
      <w:pPr>
        <w:widowControl w:val="0"/>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12. СРОК ДЕЙСТВИЯ ДОГОВОРА</w:t>
      </w:r>
    </w:p>
    <w:p w14:paraId="654073E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 Договор вступает в силу с даты его подписания Сторонами и действует до исполнения Сторонами обязательств по настоящему Договору в полном объеме.</w:t>
      </w:r>
    </w:p>
    <w:p w14:paraId="74AA69BC"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12.2. Прекращение действия настоящего Договора не освобождает Стороны от выполнения обязательств, возникших до прекращения договора,  а также от обязанностей по возмещению убытков,  уплаты неустойки, штрафных санкций и иной ответственности, установленной Договором и законодательством Российской Федерации.</w:t>
      </w:r>
    </w:p>
    <w:p w14:paraId="48A739D2"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5262161D" w14:textId="77777777" w:rsidR="00FE5B7D" w:rsidRDefault="00E62F88">
      <w:pPr>
        <w:widowControl w:val="0"/>
        <w:spacing w:line="240" w:lineRule="auto"/>
        <w:ind w:firstLine="851"/>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13.ЗАКЛЮЧИТЕЛЬНЫЕ ПОЛОЖЕНИЯ</w:t>
      </w:r>
    </w:p>
    <w:p w14:paraId="17F734CC"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 По всем вопросам, не урегулированным Договором, но вытекающим из него и затрагивающим имущественные интересы, деловую репутацию, честь и достоинство Сторон, они будут руководствоваться законодательством Российской Федерации.</w:t>
      </w:r>
    </w:p>
    <w:p w14:paraId="01B13CEC"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13.2. Все юридически значимые документы, независимо от их названия, содержания, объема, которые стороны направляют друг другу в процессе исполнения Договора или в связи с исполнением Договора (далее – документы, сообщения) направляются Сторонами в письменной форме по адресам, указанным в разделе 15 Договора, одним из нижеперечисленных способов: </w:t>
      </w:r>
    </w:p>
    <w:p w14:paraId="077ACFCD"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по электронной почте;</w:t>
      </w:r>
    </w:p>
    <w:p w14:paraId="0D82A972"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 xml:space="preserve">через операторов почтовой связи заказным письмом с уведомлением о вручении, а претензии, акты об оказании услуг (этапа услуг) ценным письмом с описью вложения, </w:t>
      </w:r>
    </w:p>
    <w:p w14:paraId="68AB26D6"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вручаются лично или нарочным под роспись уполномоченному представителю принимающей Стороны.</w:t>
      </w:r>
    </w:p>
    <w:p w14:paraId="08FDC5B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13.3. Лицами, уполномоченные на ведение переписки по указанным в разделе 14 адресам электронной почты являются: со стороны Заказчика -  Ковпак Дмитрий Викторович, либо  лицо им назначенное,  со стороны Исполнителя  -  Власова Тамара Александровна.</w:t>
      </w:r>
    </w:p>
    <w:p w14:paraId="0A9595F5"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13.4. Принимающая сторона обязана подтвердить получение документа (сообщения) в день его отправления, а в случае отправления документа (сообщения) позднее, чем за 2 часа до окончания рабочего дня, не позднее 12 часов следующего за днем отправки рабочего дня.  </w:t>
      </w:r>
    </w:p>
    <w:p w14:paraId="27A68124"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13.5. В случае получения отправившей документ (сообщение) Стороной уведомления интернет-провайдера   о том, что документ(сообщение) не доставлены, они подлежат направлению иными, указанными в пункте 14.2 способами. </w:t>
      </w:r>
    </w:p>
    <w:p w14:paraId="39B51134"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13.6. Сторона, не обеспечившая получение направленного по электронной почте документа (сообщения) несет риск наступления неблагоприятных последствий, вызванных данным фактом, за исключением случаев, когда причиной неполучения сообщения является неисправность систем связи вне сферы контроля указанной Стороны, действий (бездействия) интернет-провайдеров или обстоятельств непреодолимой силы.</w:t>
      </w:r>
    </w:p>
    <w:p w14:paraId="7261CA8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13.7. При отсутствии исключительных обстоятельств, указанных в пункте 13.6. Документ (сообщение) считаются полученными Стороной, которой они направлены, </w:t>
      </w:r>
      <w:r>
        <w:rPr>
          <w:rFonts w:ascii="Times New Roman" w:eastAsia="Times New Roman" w:hAnsi="Times New Roman" w:cs="Times New Roman"/>
          <w:sz w:val="24"/>
          <w:szCs w:val="24"/>
        </w:rPr>
        <w:lastRenderedPageBreak/>
        <w:t>по истечении 3 рабочих дней с момента направления.</w:t>
      </w:r>
    </w:p>
    <w:p w14:paraId="2CA3D10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13.8. Сообщение, направленное заказным письмом с уведомлением считается доставленным принимающей Стороне по правилам, установленным статьей 165.1 Гражданского кодекса Российской Федерации, в том числе в следующих случаях:</w:t>
      </w:r>
    </w:p>
    <w:p w14:paraId="23969259"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имеется подтверждающая факт получения сообщения информация сервиса «Отслеживание почтовых отправлений» с официального сайта АО «Почта России» или, если письмо направлено через иную организацию почтовой связи, информация от такой организации почтовой связи, полученная любым способом;</w:t>
      </w:r>
    </w:p>
    <w:p w14:paraId="62791887"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несмотря на почтовое извещение, принимающая Сторона не явилась за получением сообщения или отказалась от его получения, или сообщение не вручено принимающей Стороне в связи с отсутствием адресата по указанному в разделе 15 Договора адресу, в результате чего сообщение возвращено организацией почтовой связи по адресу направляющей Стороны с указанием причины возврата.</w:t>
      </w:r>
    </w:p>
    <w:p w14:paraId="5AAED5B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13.9. Сообщение считается доставленным и в тех случаях, если оно поступило принимающей Стороне, но по обстоятельствам, зависящим от нее, не было ей вручено, или принимающая Сторона не ознакомилась с ним.</w:t>
      </w:r>
    </w:p>
    <w:p w14:paraId="0049FC84"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13.10. Сообщение, переданное нарочным принимающей Стороне, считается полученным такой Стороной с даты фактического вручения сообщения уполномоченному представителю принимающей Стороны под подпись.</w:t>
      </w:r>
    </w:p>
    <w:p w14:paraId="3169136B"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13.11. В случае изменения сведений, в том числе наименования, банковских реквизитов, адреса местонахождения, номеров телефонов и иных данных, Сторона, чьи сведения были изменены, обязана незамедлительно уведомить другую Сторону об указанных изменениях путем направления соответствующего письменного сообщения способами, предусмотренными пунктом 13.2. Договора.</w:t>
      </w:r>
    </w:p>
    <w:p w14:paraId="271AC3F2" w14:textId="77777777" w:rsidR="00694096" w:rsidRPr="00801707" w:rsidRDefault="00E62F88" w:rsidP="00801707">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13.12. Договор составлен в двух экземплярах, имеющих одинаковую юридическую силу, по одному экземпляру для каждой из Сторон.</w:t>
      </w:r>
    </w:p>
    <w:p w14:paraId="48DBD522" w14:textId="77777777" w:rsidR="00FE5B7D" w:rsidRDefault="00E62F88">
      <w:pPr>
        <w:spacing w:before="280" w:after="280" w:line="240" w:lineRule="auto"/>
        <w:ind w:left="108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14.РЕКВИЗИТЫ СТОРОН </w:t>
      </w:r>
    </w:p>
    <w:tbl>
      <w:tblPr>
        <w:tblStyle w:val="af0"/>
        <w:tblW w:w="9375" w:type="dxa"/>
        <w:tblInd w:w="-134" w:type="dxa"/>
        <w:tblLayout w:type="fixed"/>
        <w:tblLook w:val="0400" w:firstRow="0" w:lastRow="0" w:firstColumn="0" w:lastColumn="0" w:noHBand="0" w:noVBand="1"/>
      </w:tblPr>
      <w:tblGrid>
        <w:gridCol w:w="5040"/>
        <w:gridCol w:w="4335"/>
      </w:tblGrid>
      <w:tr w:rsidR="00FE5B7D" w14:paraId="13A6D42C" w14:textId="77777777">
        <w:trPr>
          <w:trHeight w:val="1990"/>
        </w:trPr>
        <w:tc>
          <w:tcPr>
            <w:tcW w:w="5040" w:type="dxa"/>
            <w:shd w:val="clear" w:color="auto" w:fill="auto"/>
          </w:tcPr>
          <w:p w14:paraId="348C585D"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0726A78E"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Заказчик:</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70F695CD"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3EDDC18C"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5C56FD3C"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Ковпак Дмитрий Викторович</w:t>
            </w:r>
          </w:p>
          <w:p w14:paraId="103DDDC9" w14:textId="77777777" w:rsidR="00FE5B7D" w:rsidRDefault="00FE5B7D">
            <w:pPr>
              <w:spacing w:line="240" w:lineRule="auto"/>
              <w:jc w:val="both"/>
              <w:rPr>
                <w:rFonts w:ascii="Times New Roman" w:eastAsia="Times New Roman" w:hAnsi="Times New Roman" w:cs="Times New Roman"/>
                <w:sz w:val="24"/>
                <w:szCs w:val="24"/>
              </w:rPr>
            </w:pPr>
          </w:p>
        </w:tc>
        <w:tc>
          <w:tcPr>
            <w:tcW w:w="4335" w:type="dxa"/>
            <w:shd w:val="clear" w:color="auto" w:fill="auto"/>
          </w:tcPr>
          <w:p w14:paraId="30722C95"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27250B53" w14:textId="77777777" w:rsidR="00FE5B7D" w:rsidRPr="00694096" w:rsidRDefault="00694096" w:rsidP="005B03DA">
            <w:pPr>
              <w:spacing w:line="24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b/>
                <w:sz w:val="24"/>
                <w:szCs w:val="24"/>
                <w:lang w:val="en-US"/>
              </w:rPr>
              <w:t>Индивидуальный предприниматель</w:t>
              <w:br/>
              <w:t>Кащеева Анастасия Игоревна</w:t>
            </w:r>
          </w:p>
          <w:p w14:paraId="533035A9" w14:textId="77777777" w:rsidR="005023FF" w:rsidRPr="00694096" w:rsidRDefault="005023FF" w:rsidP="005023FF">
            <w:pPr>
              <w:spacing w:line="24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b/>
                <w:sz w:val="24"/>
                <w:szCs w:val="24"/>
                <w:lang w:val="en-US"/>
              </w:rPr>
              <w:t>ИНН 771597619765</w:t>
              <w:br/>
              <w:t>Паспорт: Серия 4511 № 482172, кем выдан: Выдан отделением УФМС России по гор. Москве по району Лианозово, дата выдачи: 2011-12-20</w:t>
              <w:br/>
              <w:t>Адрес: Москва, ул. Псковская, дом 5, корп 3, кв 151</w:t>
              <w:br/>
              <w:t>Банк: АО «ТБанк»</w:t>
              <w:br/>
              <w:t>БИК 044525974</w:t>
              <w:br/>
              <w:t>р/с 40802810400006676879</w:t>
              <w:br/>
              <w:t>к/с 30101810145250000974</w:t>
              <w:br/>
              <w:t>E-mail: doctorkasheeva@mail.ru</w:t>
              <w:br/>
              <w:t>Тел.: +79067169445</w:t>
            </w:r>
          </w:p>
          <w:p w14:paraId="7B876B4F" w14:textId="77777777" w:rsidR="00FE5B7D" w:rsidRDefault="00FE5B7D">
            <w:pPr>
              <w:pBdr>
                <w:bottom w:val="single" w:sz="12" w:space="1" w:color="000000"/>
              </w:pBdr>
              <w:rPr>
                <w:rFonts w:ascii="Times New Roman" w:eastAsia="Times New Roman" w:hAnsi="Times New Roman" w:cs="Times New Roman"/>
                <w:sz w:val="24"/>
                <w:szCs w:val="24"/>
              </w:rPr>
            </w:pPr>
          </w:p>
          <w:p w14:paraId="152CAA84" w14:textId="77777777" w:rsidR="00FE5B7D" w:rsidRDefault="00FE5B7D">
            <w:pPr>
              <w:pBdr>
                <w:bottom w:val="single" w:sz="12" w:space="1" w:color="000000"/>
              </w:pBdr>
              <w:rPr>
                <w:rFonts w:ascii="Times New Roman" w:eastAsia="Times New Roman" w:hAnsi="Times New Roman" w:cs="Times New Roman"/>
                <w:sz w:val="24"/>
                <w:szCs w:val="24"/>
              </w:rPr>
            </w:pPr>
          </w:p>
          <w:p w14:paraId="6D964452" w14:textId="77777777" w:rsidR="00FE5B7D" w:rsidRDefault="00FE5B7D">
            <w:pPr>
              <w:pBdr>
                <w:bottom w:val="single" w:sz="12" w:space="1" w:color="000000"/>
              </w:pBdr>
              <w:rPr>
                <w:rFonts w:ascii="Times New Roman" w:eastAsia="Times New Roman" w:hAnsi="Times New Roman" w:cs="Times New Roman"/>
                <w:sz w:val="24"/>
                <w:szCs w:val="24"/>
              </w:rPr>
            </w:pPr>
          </w:p>
          <w:p w14:paraId="38C7EABC" w14:textId="77777777" w:rsidR="00FE5B7D" w:rsidRDefault="00FE5B7D">
            <w:pPr>
              <w:pBdr>
                <w:bottom w:val="single" w:sz="12" w:space="1" w:color="000000"/>
              </w:pBdr>
              <w:rPr>
                <w:rFonts w:ascii="Times New Roman" w:eastAsia="Times New Roman" w:hAnsi="Times New Roman" w:cs="Times New Roman"/>
                <w:sz w:val="24"/>
                <w:szCs w:val="24"/>
              </w:rPr>
            </w:pPr>
          </w:p>
          <w:p w14:paraId="68850C54" w14:textId="77777777" w:rsidR="00FE5B7D" w:rsidRDefault="00FE5B7D">
            <w:pPr>
              <w:pBdr>
                <w:bottom w:val="single" w:sz="12" w:space="1" w:color="000000"/>
              </w:pBdr>
              <w:rPr>
                <w:rFonts w:ascii="Times New Roman" w:eastAsia="Times New Roman" w:hAnsi="Times New Roman" w:cs="Times New Roman"/>
                <w:sz w:val="24"/>
                <w:szCs w:val="24"/>
              </w:rPr>
            </w:pPr>
          </w:p>
          <w:p w14:paraId="5336F125" w14:textId="77777777" w:rsidR="00FE5B7D" w:rsidRDefault="00FE5B7D">
            <w:pPr>
              <w:pBdr>
                <w:bottom w:val="single" w:sz="12" w:space="1" w:color="000000"/>
              </w:pBdr>
              <w:rPr>
                <w:rFonts w:ascii="Times New Roman" w:eastAsia="Times New Roman" w:hAnsi="Times New Roman" w:cs="Times New Roman"/>
                <w:sz w:val="24"/>
                <w:szCs w:val="24"/>
              </w:rPr>
            </w:pPr>
          </w:p>
          <w:p w14:paraId="7DCDF13A"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60AC47A3" w14:textId="77777777" w:rsidR="00FE5B7D" w:rsidRDefault="00FE5B7D">
            <w:pPr>
              <w:pBdr>
                <w:bottom w:val="single" w:sz="12" w:space="1" w:color="000000"/>
              </w:pBdr>
              <w:spacing w:line="240" w:lineRule="auto"/>
              <w:rPr>
                <w:rFonts w:ascii="Times New Roman" w:eastAsia="Times New Roman" w:hAnsi="Times New Roman" w:cs="Times New Roman"/>
                <w:sz w:val="24"/>
                <w:szCs w:val="24"/>
                <w:highlight w:val="yellow"/>
              </w:rPr>
            </w:pPr>
          </w:p>
          <w:p w14:paraId="4C4524EF" w14:textId="77777777" w:rsidR="00FE5B7D" w:rsidRPr="00694096" w:rsidRDefault="00694096">
            <w:pPr>
              <w:pBdr>
                <w:bottom w:val="single" w:sz="12" w:space="1" w:color="000000"/>
              </w:pBdr>
              <w:spacing w:line="240" w:lineRule="auto"/>
              <w:rPr>
                <w:rFonts w:ascii="Times New Roman" w:eastAsia="Times New Roman" w:hAnsi="Times New Roman" w:cs="Times New Roman"/>
                <w:b/>
                <w:sz w:val="24"/>
                <w:szCs w:val="24"/>
                <w:lang w:val="en-US"/>
              </w:rPr>
            </w:pPr>
            <w:r>
              <w:rPr>
                <w:rFonts w:ascii="Times New Roman" w:eastAsia="Times New Roman" w:hAnsi="Times New Roman" w:cs="Times New Roman"/>
                <w:b/>
                <w:sz w:val="24"/>
                <w:szCs w:val="24"/>
                <w:lang w:val="en-US"/>
              </w:rPr>
              <w:t>Индивидуальный предприниматель</w:t>
              <w:br/>
              <w:t>Кащеева Анастасия Игоревна</w:t>
            </w:r>
          </w:p>
        </w:tc>
      </w:tr>
    </w:tbl>
    <w:p w14:paraId="02264C51" w14:textId="77777777" w:rsidR="00FE5B7D" w:rsidRDefault="00E62F88">
      <w:pPr>
        <w:spacing w:line="240" w:lineRule="auto"/>
        <w:rPr>
          <w:rFonts w:ascii="Times New Roman" w:eastAsia="Times New Roman" w:hAnsi="Times New Roman" w:cs="Times New Roman"/>
          <w:b/>
          <w:sz w:val="24"/>
          <w:szCs w:val="24"/>
        </w:rPr>
      </w:pPr>
      <w:r>
        <w:br w:type="page"/>
      </w:r>
    </w:p>
    <w:p w14:paraId="124A78F9"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№1</w:t>
      </w:r>
    </w:p>
    <w:p w14:paraId="4E0FAF1E" w14:textId="77777777" w:rsidR="00FE5B7D" w:rsidRPr="001E06DD" w:rsidRDefault="00240B16">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к Договору №</w:t>
      </w:r>
      <w:r w:rsidRPr="001E06DD">
        <w:rPr>
          <w:rFonts w:ascii="Times New Roman" w:eastAsia="Times New Roman" w:hAnsi="Times New Roman" w:cs="Times New Roman"/>
          <w:sz w:val="24"/>
          <w:szCs w:val="24"/>
        </w:rPr>
        <w:t>БН</w:t>
      </w:r>
      <w:r>
        <w:rPr>
          <w:rFonts w:ascii="Times New Roman" w:eastAsia="Times New Roman" w:hAnsi="Times New Roman" w:cs="Times New Roman"/>
          <w:sz w:val="24"/>
          <w:szCs w:val="24"/>
        </w:rPr>
        <w:t xml:space="preserve">  от</w:t>
      </w:r>
      <w:r w:rsidRPr="001E06DD">
        <w:rPr>
          <w:rFonts w:ascii="Times New Roman" w:eastAsia="Times New Roman" w:hAnsi="Times New Roman" w:cs="Times New Roman"/>
          <w:sz w:val="24"/>
          <w:szCs w:val="24"/>
        </w:rPr>
        <w:t>01.10.2025</w:t>
      </w:r>
    </w:p>
    <w:p w14:paraId="4ABDE764" w14:textId="77777777" w:rsidR="00FE5B7D" w:rsidRDefault="00FE5B7D">
      <w:pPr>
        <w:spacing w:line="240" w:lineRule="auto"/>
        <w:jc w:val="both"/>
        <w:rPr>
          <w:rFonts w:ascii="Times New Roman" w:eastAsia="Times New Roman" w:hAnsi="Times New Roman" w:cs="Times New Roman"/>
          <w:sz w:val="28"/>
          <w:szCs w:val="28"/>
        </w:rPr>
      </w:pPr>
    </w:p>
    <w:p w14:paraId="7262CAD5" w14:textId="77777777" w:rsidR="00FE5B7D" w:rsidRDefault="00E62F88">
      <w:pPr>
        <w:spacing w:line="259"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ТЕХНИЧЕСКОЕ ЗАДАНИЕ</w:t>
      </w:r>
    </w:p>
    <w:p w14:paraId="530C2F9C" w14:textId="77777777" w:rsidR="00FE5B7D" w:rsidRDefault="00E62F88">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 оказание услуг </w:t>
      </w:r>
    </w:p>
    <w:p w14:paraId="158B529C" w14:textId="77777777" w:rsidR="00FE5B7D" w:rsidRDefault="00E62F88">
      <w:pPr>
        <w:numPr>
          <w:ilvl w:val="0"/>
          <w:numId w:val="7"/>
        </w:numPr>
        <w:tabs>
          <w:tab w:val="left" w:pos="284"/>
          <w:tab w:val="left" w:pos="1134"/>
        </w:tabs>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Наименование (перечень) услуг (мероприятия):</w:t>
      </w:r>
    </w:p>
    <w:tbl>
      <w:tblPr>
        <w:tblStyle w:val="af1"/>
        <w:tblW w:w="931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5"/>
        <w:gridCol w:w="1470"/>
        <w:gridCol w:w="1080"/>
      </w:tblGrid>
      <w:tr w:rsidR="00FE5B7D" w14:paraId="3FD780BD" w14:textId="77777777">
        <w:trPr>
          <w:trHeight w:val="64"/>
          <w:jc w:val="center"/>
        </w:trPr>
        <w:tc>
          <w:tcPr>
            <w:tcW w:w="6765" w:type="dxa"/>
            <w:shd w:val="clear" w:color="auto" w:fill="auto"/>
            <w:vAlign w:val="center"/>
          </w:tcPr>
          <w:p w14:paraId="1CECE378"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Наименование</w:t>
            </w:r>
          </w:p>
        </w:tc>
        <w:tc>
          <w:tcPr>
            <w:tcW w:w="1470" w:type="dxa"/>
            <w:shd w:val="clear" w:color="auto" w:fill="auto"/>
            <w:vAlign w:val="center"/>
          </w:tcPr>
          <w:p w14:paraId="46DF404B"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Дата оказания услуг</w:t>
            </w:r>
          </w:p>
        </w:tc>
        <w:tc>
          <w:tcPr>
            <w:tcW w:w="1080" w:type="dxa"/>
            <w:shd w:val="clear" w:color="auto" w:fill="auto"/>
            <w:vAlign w:val="center"/>
          </w:tcPr>
          <w:p w14:paraId="7DB264F2"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Место оказания услуг</w:t>
            </w:r>
          </w:p>
        </w:tc>
      </w:tr>
      <w:tr w:rsidR="00FE5B7D" w14:paraId="4F916644" w14:textId="77777777">
        <w:trPr>
          <w:trHeight w:val="1558"/>
          <w:jc w:val="center"/>
        </w:trPr>
        <w:tc>
          <w:tcPr>
            <w:tcW w:w="6765" w:type="dxa"/>
            <w:shd w:val="clear" w:color="auto" w:fill="FFFFFF"/>
            <w:vAlign w:val="center"/>
          </w:tcPr>
          <w:p w14:paraId="4972B0FF" w14:textId="77777777" w:rsidR="00FE5B7D" w:rsidRPr="003F2DFA" w:rsidRDefault="005C34ED">
            <w:pPr>
              <w:tabs>
                <w:tab w:val="right" w:pos="3600"/>
              </w:tabs>
              <w:spacing w:line="240" w:lineRule="auto"/>
              <w:rPr>
                <w:rFonts w:ascii="Roboto" w:eastAsia="Roboto" w:hAnsi="Roboto" w:cs="Roboto"/>
                <w:color w:val="1F1F1F"/>
                <w:sz w:val="20"/>
                <w:szCs w:val="20"/>
              </w:rPr>
            </w:pPr>
            <w:r>
              <w:rPr/>
              <w:t xml:space="preserve">Кратковременные информационно-консультационные занятия - тренинги продолжительностью 3 академических часа</w:t>
            </w:r>
            <w:br/>
            <w:br/>
            <w:r>
              <w:rPr/>
              <w:t xml:space="preserve">Сбор анамнеза. Иерархия проблем и постановка целей терапии. ТиН 1 (Базовый курс)</w:t>
            </w:r>
            <w:br/>
            <w:br/>
            <w:r>
              <w:rPr/>
              <w:t xml:space="preserve">Обучение навыку выявления автоматических мыслей. ТиН 2 (Базовый курс)</w:t>
            </w:r>
            <w:br/>
            <w:br/>
            <w:r>
              <w:rPr/>
              <w:t xml:space="preserve">Когнитивная концептуализация. ТиН 3 (Базовый курс)</w:t>
            </w:r>
            <w:br/>
            <w:br/>
            <w:r>
              <w:rPr/>
              <w:t xml:space="preserve">Работа с промежуточными убеждениями. Диагностика. ТиН 4 (Базовый курс)</w:t>
            </w:r>
            <w:br/>
            <w:br/>
            <w:r>
              <w:rPr/>
              <w:t xml:space="preserve">Работа с промежуточными убеждениями. Изменение. ТиН 5 (Базовый курс)</w:t>
            </w:r>
            <w:br/>
            <w:br/>
            <w:r>
              <w:rPr/>
              <w:t xml:space="preserve">Выявление и модификация глубинных убеждений. ТиН 6 (Базовый курс)</w:t>
            </w:r>
            <w:br/>
            <w:br/>
            <w:r>
              <w:rPr/>
              <w:t xml:space="preserve">Техники работы с клиентами с расстройствами тревожного спектра. ТиН 7 (Базовый курс)</w:t>
            </w:r>
            <w:br/>
            <w:br/>
            <w:r>
              <w:rPr/>
              <w:t xml:space="preserve">Техники работы с зависимыми пациентами. ТиН 8 (Базовый курс)</w:t>
            </w:r>
            <w:br/>
            <w:br/>
            <w:r>
              <w:rPr/>
              <w:t xml:space="preserve">Поведенческие техники. ТиН 9 (Базовый курс)</w:t>
            </w:r>
            <w:br/>
            <w:br/>
            <w:r>
              <w:rPr/>
              <w:t xml:space="preserve">Техники работы с депрессивными пациентами. ТиН 10 (Базовый курс)</w:t>
            </w:r>
          </w:p>
        </w:tc>
        <w:tc>
          <w:tcPr>
            <w:tcW w:w="1470" w:type="dxa"/>
            <w:shd w:val="clear" w:color="auto" w:fill="FFFFFF"/>
            <w:vAlign w:val="center"/>
          </w:tcPr>
          <w:p w14:paraId="4FFCF469"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01.10.2025 — 31.12.2026</w:t>
            </w:r>
          </w:p>
        </w:tc>
        <w:tc>
          <w:tcPr>
            <w:tcW w:w="1080" w:type="dxa"/>
            <w:shd w:val="clear" w:color="auto" w:fill="FFFFFF"/>
            <w:vAlign w:val="center"/>
          </w:tcPr>
          <w:p w14:paraId="36394ED1"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4F916644" w14:textId="77777777">
        <w:trPr>
          <w:trHeight w:val="1558"/>
          <w:jc w:val="center"/>
        </w:trPr>
        <w:tc>
          <w:tcPr>
            <w:tcW w:w="6765" w:type="dxa"/>
            <w:shd w:val="clear" w:color="auto" w:fill="FFFFFF"/>
            <w:vAlign w:val="center"/>
          </w:tcPr>
          <w:p w14:paraId="4972B0FF" w14:textId="77777777" w:rsidR="00FE5B7D" w:rsidRPr="003F2DFA" w:rsidRDefault="005C34ED">
            <w:pPr>
              <w:tabs>
                <w:tab w:val="right" w:pos="3600"/>
              </w:tabs>
              <w:spacing w:line="240" w:lineRule="auto"/>
              <w:rPr>
                <w:rFonts w:ascii="Roboto" w:eastAsia="Roboto" w:hAnsi="Roboto" w:cs="Roboto"/>
                <w:color w:val="1F1F1F"/>
                <w:sz w:val="20"/>
                <w:szCs w:val="20"/>
              </w:rPr>
            </w:pPr>
            <w:r>
              <w:rPr/>
              <w:t xml:space="preserve">Кратковременные информационно-консультационные занятия - тренинги продолжительностью 20 академических часов:</w:t>
            </w:r>
            <w:br/>
            <w:br/>
            <w:r>
              <w:rPr/>
              <w:t xml:space="preserve">1. Основы КПТ. Теория и практика.</w:t>
            </w:r>
            <w:br/>
            <w:br/>
            <w:r>
              <w:rPr/>
              <w:t xml:space="preserve">2. Введение в терапию. Терапевтические отношения.</w:t>
            </w:r>
            <w:br/>
            <w:br/>
            <w:r>
              <w:rPr/>
              <w:t xml:space="preserve">3. Концептуализация и реструктуризация дисфункциональных (иррациональных) убеждений.</w:t>
            </w:r>
            <w:br/>
            <w:br/>
            <w:r>
              <w:rPr/>
              <w:t xml:space="preserve">4. Реструктуризация в КПТ.</w:t>
            </w:r>
            <w:br/>
            <w:br/>
            <w:r>
              <w:rPr/>
              <w:t xml:space="preserve">5. Когнитивная терапия А.Бека. Основные компетенции.</w:t>
            </w:r>
            <w:br/>
            <w:br/>
            <w:r>
              <w:rPr/>
              <w:t xml:space="preserve">6. Основы поведенческой терапии.</w:t>
            </w:r>
            <w:br/>
            <w:br/>
            <w:r>
              <w:rPr/>
              <w:t xml:space="preserve">7. КПТ тревожных расстройств. Паническое расстройство, агорафобия, социофобия и др.</w:t>
            </w:r>
            <w:br/>
            <w:br/>
            <w:r>
              <w:rPr/>
              <w:t xml:space="preserve">8. КПТ депрессивных расстройств.</w:t>
            </w:r>
            <w:br/>
            <w:br/>
            <w:r>
              <w:rPr/>
              <w:t xml:space="preserve">9. КПТ зависимого поведения.</w:t>
            </w:r>
            <w:br/>
            <w:br/>
            <w:r>
              <w:rPr/>
              <w:t xml:space="preserve">10. Супервизия.</w:t>
            </w:r>
          </w:p>
        </w:tc>
        <w:tc>
          <w:tcPr>
            <w:tcW w:w="1470" w:type="dxa"/>
            <w:shd w:val="clear" w:color="auto" w:fill="FFFFFF"/>
            <w:vAlign w:val="center"/>
          </w:tcPr>
          <w:p w14:paraId="4FFCF469"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01.10.2025 — 31.12.2026</w:t>
            </w:r>
          </w:p>
        </w:tc>
        <w:tc>
          <w:tcPr>
            <w:tcW w:w="1080" w:type="dxa"/>
            <w:shd w:val="clear" w:color="auto" w:fill="FFFFFF"/>
            <w:vAlign w:val="center"/>
          </w:tcPr>
          <w:p w14:paraId="36394ED1"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4F916644" w14:textId="77777777">
        <w:trPr>
          <w:trHeight w:val="1558"/>
          <w:jc w:val="center"/>
        </w:trPr>
        <w:tc>
          <w:tcPr>
            <w:tcW w:w="6765" w:type="dxa"/>
            <w:shd w:val="clear" w:color="auto" w:fill="FFFFFF"/>
            <w:vAlign w:val="center"/>
          </w:tcPr>
          <w:p w14:paraId="4972B0FF" w14:textId="77777777" w:rsidR="00FE5B7D" w:rsidRPr="003F2DFA" w:rsidRDefault="005C34ED">
            <w:pPr>
              <w:tabs>
                <w:tab w:val="right" w:pos="3600"/>
              </w:tabs>
              <w:spacing w:line="240" w:lineRule="auto"/>
              <w:rPr>
                <w:rFonts w:ascii="Roboto" w:eastAsia="Roboto" w:hAnsi="Roboto" w:cs="Roboto"/>
                <w:color w:val="1F1F1F"/>
                <w:sz w:val="20"/>
                <w:szCs w:val="20"/>
              </w:rPr>
            </w:pPr>
            <w:r>
              <w:rPr/>
              <w:t xml:space="preserve">Практическая групповая консультация в формате интервизий, продолжительностью 3 академических часа</w:t>
            </w:r>
          </w:p>
        </w:tc>
        <w:tc>
          <w:tcPr>
            <w:tcW w:w="1470" w:type="dxa"/>
            <w:shd w:val="clear" w:color="auto" w:fill="FFFFFF"/>
            <w:vAlign w:val="center"/>
          </w:tcPr>
          <w:p w14:paraId="4FFCF469"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01.10.2025 — 31.12.2026</w:t>
            </w:r>
          </w:p>
        </w:tc>
        <w:tc>
          <w:tcPr>
            <w:tcW w:w="1080" w:type="dxa"/>
            <w:shd w:val="clear" w:color="auto" w:fill="FFFFFF"/>
            <w:vAlign w:val="center"/>
          </w:tcPr>
          <w:p w14:paraId="36394ED1"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bl>
    <w:p w14:paraId="180D1D57" w14:textId="77777777" w:rsidR="00FE5B7D" w:rsidRDefault="00FE5B7D">
      <w:pPr>
        <w:tabs>
          <w:tab w:val="left" w:pos="284"/>
          <w:tab w:val="left" w:pos="1134"/>
        </w:tabs>
        <w:spacing w:line="259" w:lineRule="auto"/>
        <w:jc w:val="both"/>
        <w:rPr>
          <w:rFonts w:ascii="Times New Roman" w:eastAsia="Times New Roman" w:hAnsi="Times New Roman" w:cs="Times New Roman"/>
          <w:b/>
          <w:sz w:val="28"/>
          <w:szCs w:val="28"/>
        </w:rPr>
      </w:pPr>
    </w:p>
    <w:tbl>
      <w:tblPr>
        <w:tblStyle w:val="af2"/>
        <w:tblW w:w="9389" w:type="dxa"/>
        <w:tblInd w:w="-149" w:type="dxa"/>
        <w:tblLayout w:type="fixed"/>
        <w:tblLook w:val="0400" w:firstRow="0" w:lastRow="0" w:firstColumn="0" w:lastColumn="0" w:noHBand="0" w:noVBand="1"/>
      </w:tblPr>
      <w:tblGrid>
        <w:gridCol w:w="5055"/>
        <w:gridCol w:w="4334"/>
      </w:tblGrid>
      <w:tr w:rsidR="00FE5B7D" w14:paraId="06316492" w14:textId="77777777">
        <w:trPr>
          <w:trHeight w:val="1990"/>
        </w:trPr>
        <w:tc>
          <w:tcPr>
            <w:tcW w:w="5055" w:type="dxa"/>
            <w:shd w:val="clear" w:color="auto" w:fill="auto"/>
          </w:tcPr>
          <w:p w14:paraId="4A2B55E4"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7B8AEA02"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Заказчик:</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1B405B4B"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0EFB1CCC"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528C7BB3"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Ковпак Дмитрий Викторович</w:t>
            </w:r>
          </w:p>
          <w:p w14:paraId="727267B4" w14:textId="77777777" w:rsidR="00FE5B7D" w:rsidRDefault="00FE5B7D">
            <w:pPr>
              <w:spacing w:line="240" w:lineRule="auto"/>
              <w:jc w:val="both"/>
              <w:rPr>
                <w:rFonts w:ascii="Times New Roman" w:eastAsia="Times New Roman" w:hAnsi="Times New Roman" w:cs="Times New Roman"/>
                <w:sz w:val="24"/>
                <w:szCs w:val="24"/>
              </w:rPr>
            </w:pPr>
          </w:p>
          <w:p w14:paraId="2A0150E3" w14:textId="77777777" w:rsidR="00FE5B7D" w:rsidRDefault="00FE5B7D">
            <w:pPr>
              <w:spacing w:line="240" w:lineRule="auto"/>
              <w:jc w:val="both"/>
              <w:rPr>
                <w:rFonts w:ascii="Times New Roman" w:eastAsia="Times New Roman" w:hAnsi="Times New Roman" w:cs="Times New Roman"/>
                <w:sz w:val="24"/>
                <w:szCs w:val="24"/>
              </w:rPr>
            </w:pPr>
          </w:p>
        </w:tc>
        <w:tc>
          <w:tcPr>
            <w:tcW w:w="4334" w:type="dxa"/>
            <w:shd w:val="clear" w:color="auto" w:fill="auto"/>
          </w:tcPr>
          <w:p w14:paraId="0F88EEE8" w14:textId="77777777" w:rsidR="00FE5B7D" w:rsidRDefault="00E62F8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Исполнитель:</w:t>
            </w:r>
          </w:p>
          <w:p w14:paraId="1341F6FA" w14:textId="77777777" w:rsidR="00FE5B7D" w:rsidRPr="00694096" w:rsidRDefault="00694096" w:rsidP="005B03DA">
            <w:pPr>
              <w:spacing w:line="240" w:lineRule="auto"/>
              <w:jc w:val="both"/>
              <w:rPr>
                <w:rFonts w:ascii="Times New Roman" w:eastAsia="Times New Roman" w:hAnsi="Times New Roman" w:cs="Times New Roman"/>
                <w:sz w:val="24"/>
                <w:szCs w:val="24"/>
              </w:rPr>
            </w:pPr>
            <w:r w:rsidRPr="00694096">
              <w:rPr>
                <w:rFonts w:ascii="Times New Roman" w:eastAsia="Times New Roman" w:hAnsi="Times New Roman" w:cs="Times New Roman"/>
                <w:b/>
                <w:sz w:val="24"/>
                <w:szCs w:val="24"/>
              </w:rPr>
              <w:t>Индивидуальный предприниматель</w:t>
              <w:br/>
              <w:t>Кащеева Анастасия Игоревна</w:t>
            </w:r>
          </w:p>
          <w:p w14:paraId="64AC8D3D" w14:textId="77777777" w:rsidR="005023FF" w:rsidRPr="00694096" w:rsidRDefault="005023FF" w:rsidP="005023FF">
            <w:pPr>
              <w:spacing w:line="24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b/>
                <w:sz w:val="24"/>
                <w:szCs w:val="24"/>
                <w:lang w:val="en-US"/>
              </w:rPr>
              <w:t>ИНН 771597619765</w:t>
              <w:br/>
              <w:t>Паспорт: Серия 4511 № 482172, кем выдан: Выдан отделением УФМС России по гор. Москве по району Лианозово, дата выдачи: 2011-12-20</w:t>
              <w:br/>
              <w:t>Адрес: Москва, ул. Псковская, дом 5, корп 3, кв 151</w:t>
              <w:br/>
              <w:t>Банк: АО «ТБанк»</w:t>
              <w:br/>
              <w:t>БИК 044525974</w:t>
              <w:br/>
              <w:t>р/с 40802810400006676879</w:t>
              <w:br/>
              <w:t>к/с 30101810145250000974</w:t>
              <w:br/>
              <w:t>E-mail: doctorkasheeva@mail.ru</w:t>
              <w:br/>
              <w:t>Тел.: +79067169445</w:t>
            </w:r>
          </w:p>
          <w:p w14:paraId="4AB354BF" w14:textId="77777777" w:rsidR="00FE5B7D" w:rsidRDefault="00FE5B7D">
            <w:pPr>
              <w:pBdr>
                <w:bottom w:val="single" w:sz="12" w:space="1" w:color="000000"/>
              </w:pBdr>
              <w:rPr>
                <w:rFonts w:ascii="Times New Roman" w:eastAsia="Times New Roman" w:hAnsi="Times New Roman" w:cs="Times New Roman"/>
                <w:sz w:val="24"/>
                <w:szCs w:val="24"/>
              </w:rPr>
            </w:pPr>
          </w:p>
          <w:p w14:paraId="5CC6F954" w14:textId="77777777" w:rsidR="00FE5B7D" w:rsidRDefault="00FE5B7D">
            <w:pPr>
              <w:pBdr>
                <w:bottom w:val="single" w:sz="12" w:space="1" w:color="000000"/>
              </w:pBdr>
              <w:rPr>
                <w:rFonts w:ascii="Times New Roman" w:eastAsia="Times New Roman" w:hAnsi="Times New Roman" w:cs="Times New Roman"/>
                <w:sz w:val="24"/>
                <w:szCs w:val="24"/>
              </w:rPr>
            </w:pPr>
          </w:p>
          <w:p w14:paraId="5857F277"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40FDAF19" w14:textId="77777777" w:rsidR="00FE5B7D" w:rsidRPr="00240B16" w:rsidRDefault="00FE5B7D">
            <w:pPr>
              <w:pBdr>
                <w:bottom w:val="single" w:sz="12" w:space="1" w:color="000000"/>
              </w:pBdr>
              <w:spacing w:line="240" w:lineRule="auto"/>
              <w:rPr>
                <w:rFonts w:ascii="Times New Roman" w:eastAsia="Times New Roman" w:hAnsi="Times New Roman" w:cs="Times New Roman"/>
                <w:sz w:val="24"/>
                <w:szCs w:val="24"/>
              </w:rPr>
            </w:pPr>
          </w:p>
          <w:p w14:paraId="5F333330" w14:textId="77777777" w:rsidR="00694096" w:rsidRPr="00694096" w:rsidRDefault="00694096">
            <w:pPr>
              <w:pBdr>
                <w:bottom w:val="single" w:sz="12" w:space="1" w:color="000000"/>
              </w:pBdr>
              <w:spacing w:line="240" w:lineRule="auto"/>
              <w:rPr>
                <w:rFonts w:ascii="Times New Roman" w:eastAsia="Times New Roman" w:hAnsi="Times New Roman" w:cs="Times New Roman"/>
                <w:b/>
                <w:sz w:val="24"/>
                <w:szCs w:val="24"/>
                <w:lang w:val="en-US"/>
              </w:rPr>
            </w:pPr>
            <w:r>
              <w:rPr>
                <w:rFonts w:ascii="Times New Roman" w:eastAsia="Times New Roman" w:hAnsi="Times New Roman" w:cs="Times New Roman"/>
                <w:sz w:val="24"/>
                <w:szCs w:val="24"/>
                <w:lang w:val="en-US"/>
              </w:rPr>
              <w:t>Индивидуальный предприниматель</w:t>
              <w:br/>
              <w:t>Кащеева Анастасия Игоревна</w:t>
            </w:r>
          </w:p>
          <w:p w14:paraId="4A3FA1DC"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tc>
      </w:tr>
    </w:tbl>
    <w:p w14:paraId="2FEBDAE1" w14:textId="77777777" w:rsidR="00FE5B7D" w:rsidRDefault="00E62F88">
      <w:pPr>
        <w:spacing w:after="160" w:line="240" w:lineRule="auto"/>
        <w:rPr>
          <w:sz w:val="20"/>
          <w:szCs w:val="20"/>
        </w:rPr>
      </w:pPr>
      <w:r>
        <w:br w:type="page"/>
      </w:r>
    </w:p>
    <w:p w14:paraId="0638B92B" w14:textId="77777777" w:rsidR="00FE5B7D" w:rsidRDefault="00E62F88">
      <w:pPr>
        <w:spacing w:after="160" w:line="259"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№2</w:t>
      </w:r>
    </w:p>
    <w:p w14:paraId="4924486A" w14:textId="77777777" w:rsidR="00FE5B7D" w:rsidRDefault="00694096">
      <w:pPr>
        <w:spacing w:line="240" w:lineRule="auto"/>
        <w:ind w:left="4320"/>
        <w:rPr>
          <w:rFonts w:ascii="Times New Roman" w:eastAsia="Times New Roman" w:hAnsi="Times New Roman" w:cs="Times New Roman"/>
          <w:sz w:val="24"/>
          <w:szCs w:val="24"/>
        </w:rPr>
      </w:pPr>
      <w:r>
        <w:rPr>
          <w:rFonts w:ascii="Times New Roman" w:eastAsia="Times New Roman" w:hAnsi="Times New Roman" w:cs="Times New Roman"/>
          <w:sz w:val="24"/>
          <w:szCs w:val="24"/>
        </w:rPr>
        <w:t>к Договору №</w:t>
      </w:r>
      <w:r w:rsidRPr="00694096">
        <w:rPr>
          <w:rFonts w:ascii="Times New Roman" w:eastAsia="Times New Roman" w:hAnsi="Times New Roman" w:cs="Times New Roman"/>
          <w:sz w:val="24"/>
          <w:szCs w:val="24"/>
        </w:rPr>
        <w:t>БН</w:t>
      </w:r>
      <w:r>
        <w:rPr>
          <w:rFonts w:ascii="Times New Roman" w:eastAsia="Times New Roman" w:hAnsi="Times New Roman" w:cs="Times New Roman"/>
          <w:sz w:val="24"/>
          <w:szCs w:val="24"/>
        </w:rPr>
        <w:t xml:space="preserve">  от</w:t>
      </w:r>
      <w:r w:rsidRPr="00694096">
        <w:rPr>
          <w:rFonts w:ascii="Times New Roman" w:eastAsia="Times New Roman" w:hAnsi="Times New Roman" w:cs="Times New Roman"/>
          <w:sz w:val="24"/>
          <w:szCs w:val="24"/>
        </w:rPr>
        <w:t>01.10.2025</w:t>
      </w:r>
    </w:p>
    <w:p w14:paraId="0FFAE147" w14:textId="77777777" w:rsidR="00FE5B7D" w:rsidRDefault="00FE5B7D">
      <w:pPr>
        <w:spacing w:line="240" w:lineRule="auto"/>
        <w:jc w:val="both"/>
        <w:rPr>
          <w:rFonts w:ascii="Times New Roman" w:eastAsia="Times New Roman" w:hAnsi="Times New Roman" w:cs="Times New Roman"/>
          <w:b/>
          <w:sz w:val="24"/>
          <w:szCs w:val="24"/>
        </w:rPr>
      </w:pPr>
    </w:p>
    <w:p w14:paraId="26A1214F" w14:textId="77777777"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СОГЛАСИЕИСПОЛНИТЕЛЯ (СПИКЕРА)</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на использование его персональных данных, фотосъемку, аудиозапись, видеозапись с использованием полученных материалов</w:t>
      </w:r>
    </w:p>
    <w:p w14:paraId="0E87963D" w14:textId="77777777" w:rsidR="00FE5B7D" w:rsidRDefault="00FE5B7D">
      <w:pPr>
        <w:spacing w:line="240" w:lineRule="auto"/>
        <w:jc w:val="both"/>
        <w:rPr>
          <w:rFonts w:ascii="Times New Roman" w:eastAsia="Times New Roman" w:hAnsi="Times New Roman" w:cs="Times New Roman"/>
          <w:b/>
          <w:sz w:val="24"/>
          <w:szCs w:val="24"/>
        </w:rPr>
      </w:pPr>
    </w:p>
    <w:p w14:paraId="029B6107" w14:textId="77777777" w:rsidR="00FE5B7D" w:rsidRPr="00694096"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г. Санкт-Пет</w:t>
      </w:r>
      <w:r w:rsidR="00694096">
        <w:rPr>
          <w:rFonts w:ascii="Times New Roman" w:eastAsia="Times New Roman" w:hAnsi="Times New Roman" w:cs="Times New Roman"/>
          <w:b/>
          <w:sz w:val="24"/>
          <w:szCs w:val="24"/>
        </w:rPr>
        <w:t>ербург</w:t>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sidRPr="00694096">
        <w:rPr>
          <w:rFonts w:ascii="Times New Roman" w:eastAsia="Times New Roman" w:hAnsi="Times New Roman" w:cs="Times New Roman"/>
          <w:b/>
          <w:sz w:val="24"/>
          <w:szCs w:val="24"/>
        </w:rPr>
        <w:t>01.10.2025</w:t>
      </w:r>
    </w:p>
    <w:p w14:paraId="1DE60C3B" w14:textId="77777777" w:rsidR="00FE5B7D" w:rsidRDefault="00FE5B7D">
      <w:pPr>
        <w:spacing w:line="240" w:lineRule="auto"/>
        <w:jc w:val="both"/>
        <w:rPr>
          <w:rFonts w:ascii="Times New Roman" w:eastAsia="Times New Roman" w:hAnsi="Times New Roman" w:cs="Times New Roman"/>
          <w:sz w:val="24"/>
          <w:szCs w:val="24"/>
        </w:rPr>
      </w:pPr>
    </w:p>
    <w:p w14:paraId="1D70003D" w14:textId="77777777" w:rsidR="00FE5B7D" w:rsidRDefault="00E62F88">
      <w:pPr>
        <w:spacing w:line="240" w:lineRule="auto"/>
        <w:ind w:firstLine="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Настоящим Исполнитель (Спикер) по вышеуказанному Договору возмездного оказания услуг </w:t>
      </w:r>
      <w:r w:rsidR="00694096" w:rsidRPr="00694096">
        <w:rPr>
          <w:rFonts w:ascii="Times New Roman" w:eastAsia="Times New Roman" w:hAnsi="Times New Roman" w:cs="Times New Roman"/>
          <w:b/>
          <w:sz w:val="24"/>
          <w:szCs w:val="24"/>
        </w:rPr>
        <w:t>Индивидуальный предприниматель</w:t>
        <w:br/>
        <w:t>Кащеева Анастасия Игоревна</w:t>
      </w:r>
      <w:r>
        <w:rPr>
          <w:rFonts w:ascii="Times New Roman" w:eastAsia="Times New Roman" w:hAnsi="Times New Roman" w:cs="Times New Roman"/>
          <w:sz w:val="24"/>
          <w:szCs w:val="24"/>
        </w:rPr>
        <w:t xml:space="preserve">представляет  Заказчику – </w:t>
      </w:r>
      <w:r>
        <w:rPr>
          <w:rFonts w:ascii="Times New Roman" w:eastAsia="Times New Roman" w:hAnsi="Times New Roman" w:cs="Times New Roman"/>
          <w:b/>
          <w:sz w:val="24"/>
          <w:szCs w:val="24"/>
        </w:rPr>
        <w:t>Ассоциации  Когнитивно-Поведенческой Психотерапии (АКПП)</w:t>
      </w:r>
      <w:r>
        <w:rPr>
          <w:rFonts w:ascii="Times New Roman" w:eastAsia="Times New Roman" w:hAnsi="Times New Roman" w:cs="Times New Roman"/>
          <w:sz w:val="24"/>
          <w:szCs w:val="24"/>
        </w:rPr>
        <w:t xml:space="preserve">  согласие на совершение следующих действий:</w:t>
      </w:r>
    </w:p>
    <w:p w14:paraId="6CC5F59B" w14:textId="77777777" w:rsidR="00FE5B7D" w:rsidRDefault="00E62F8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1. Использовать бессрочно мои фамилию, имя, отчество, сведения о месте моих  работы и должности, научных и почетных званиях, опубликованных научных работах, голос, внешний облик, изображение или образ (статическое изображение, фотографии или видео) в любых, не запрещенных законом  целях, в том числе и не только, информационных, презентационных, рекламных, в  материалах, размещаемых на электронных носителях информации, в сети интернет и других источниках ,  а равно передавать их третьим лицам по договорам Заказчика в отношении Выступления;</w:t>
      </w:r>
    </w:p>
    <w:p w14:paraId="016C2629" w14:textId="77777777" w:rsidR="00FE5B7D" w:rsidRDefault="00E62F88">
      <w:pPr>
        <w:spacing w:line="240" w:lineRule="auto"/>
        <w:ind w:firstLine="6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Проведение </w:t>
      </w:r>
      <w:proofErr w:type="gramStart"/>
      <w:r>
        <w:rPr>
          <w:rFonts w:ascii="Times New Roman" w:eastAsia="Times New Roman" w:hAnsi="Times New Roman" w:cs="Times New Roman"/>
          <w:sz w:val="24"/>
          <w:szCs w:val="24"/>
        </w:rPr>
        <w:t>моей  фотосъемки</w:t>
      </w:r>
      <w:proofErr w:type="gramEnd"/>
      <w:r>
        <w:rPr>
          <w:rFonts w:ascii="Times New Roman" w:eastAsia="Times New Roman" w:hAnsi="Times New Roman" w:cs="Times New Roman"/>
          <w:sz w:val="24"/>
          <w:szCs w:val="24"/>
        </w:rPr>
        <w:t xml:space="preserve">, аудиозаписи и видеозаписи во время проведения мною или с моим участием семинара, тренинга, конференции, практической группы, </w:t>
      </w:r>
      <w:proofErr w:type="spellStart"/>
      <w:r>
        <w:rPr>
          <w:rFonts w:ascii="Times New Roman" w:eastAsia="Times New Roman" w:hAnsi="Times New Roman" w:cs="Times New Roman"/>
          <w:sz w:val="24"/>
          <w:szCs w:val="24"/>
        </w:rPr>
        <w:t>интервизии</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супервизии</w:t>
      </w:r>
      <w:proofErr w:type="spellEnd"/>
      <w:r>
        <w:rPr>
          <w:rFonts w:ascii="Times New Roman" w:eastAsia="Times New Roman" w:hAnsi="Times New Roman" w:cs="Times New Roman"/>
          <w:sz w:val="24"/>
          <w:szCs w:val="24"/>
        </w:rPr>
        <w:t>, аттестации, вебинара, трансляции, системы дистанционного обучения (далее-Мероприятие), включая сбор, систематизацию, накопление, хранение, уточнение (обновление), использование фото -, аудио - и видео материалов;</w:t>
      </w:r>
    </w:p>
    <w:p w14:paraId="2D00A745"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Использовать  мои фотографии, аудиозапись и видеозапись Мероприятия с  моим изображением в полном объеме или в отдельной его части: воспроизводить, распространять любым не запрещенным действующим законодательством РФ способом, переводить, заключать </w:t>
      </w:r>
      <w:hyperlink r:id="rId7">
        <w:r>
          <w:rPr>
            <w:rFonts w:ascii="Times New Roman" w:eastAsia="Times New Roman" w:hAnsi="Times New Roman" w:cs="Times New Roman"/>
            <w:sz w:val="24"/>
            <w:szCs w:val="24"/>
            <w:u w:val="single"/>
          </w:rPr>
          <w:t>лицензионные договоры</w:t>
        </w:r>
      </w:hyperlink>
      <w:r>
        <w:rPr>
          <w:rFonts w:ascii="Times New Roman" w:eastAsia="Times New Roman" w:hAnsi="Times New Roman" w:cs="Times New Roman"/>
          <w:sz w:val="24"/>
          <w:szCs w:val="24"/>
        </w:rPr>
        <w:t>, вносить изменения, сокращения и дополнения, снабжать иллюстрациями, предисловиями, послесловиями, комментариями или другими пояснениями и сопроводительными надписями, иным образом перерабатывать, включать в самостоятельные произведения,  в сети Интернет (доводить до всеобщего сведения), в том числе на сайте associationcbt.ru, bk.associationcbt.ru, на размещение в сети Интернет на ресурсах видеохостинга,  в аккаунтах Заказчиках в социальных сетях и (или) с предоставлением доступа по ссылке и паролю для определенного круга лиц в образовательных и просветительских целях.</w:t>
      </w:r>
    </w:p>
    <w:p w14:paraId="0D1DDAA3"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Я подтверждаю, что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4D5952A7" w14:textId="77777777" w:rsidR="00FE5B7D" w:rsidRDefault="00E62F88">
      <w:pPr>
        <w:spacing w:line="240" w:lineRule="auto"/>
        <w:ind w:firstLine="708"/>
        <w:jc w:val="both"/>
        <w:rPr>
          <w:rFonts w:ascii="Times New Roman" w:eastAsia="Times New Roman" w:hAnsi="Times New Roman" w:cs="Times New Roman"/>
          <w:color w:val="C00000"/>
          <w:sz w:val="24"/>
          <w:szCs w:val="24"/>
        </w:rPr>
      </w:pPr>
      <w:r>
        <w:rPr>
          <w:rFonts w:ascii="Times New Roman" w:eastAsia="Times New Roman" w:hAnsi="Times New Roman" w:cs="Times New Roman"/>
          <w:sz w:val="24"/>
          <w:szCs w:val="24"/>
        </w:rPr>
        <w:t xml:space="preserve">5. В рамках настоящего согласия я обязуюсь не производить </w:t>
      </w:r>
      <w:proofErr w:type="gramStart"/>
      <w:r>
        <w:rPr>
          <w:rFonts w:ascii="Times New Roman" w:eastAsia="Times New Roman" w:hAnsi="Times New Roman" w:cs="Times New Roman"/>
          <w:sz w:val="24"/>
          <w:szCs w:val="24"/>
        </w:rPr>
        <w:t>фотосъемку,  аудиозапись</w:t>
      </w:r>
      <w:proofErr w:type="gramEnd"/>
      <w:r>
        <w:rPr>
          <w:rFonts w:ascii="Times New Roman" w:eastAsia="Times New Roman" w:hAnsi="Times New Roman" w:cs="Times New Roman"/>
          <w:sz w:val="24"/>
          <w:szCs w:val="24"/>
        </w:rPr>
        <w:t>,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r>
        <w:rPr>
          <w:rFonts w:ascii="Times New Roman" w:eastAsia="Times New Roman" w:hAnsi="Times New Roman" w:cs="Times New Roman"/>
          <w:sz w:val="24"/>
          <w:szCs w:val="24"/>
        </w:rPr>
        <w:br/>
      </w:r>
      <w:r>
        <w:rPr>
          <w:rFonts w:ascii="Times New Roman" w:eastAsia="Times New Roman" w:hAnsi="Times New Roman" w:cs="Times New Roman"/>
          <w:color w:val="C00000"/>
          <w:sz w:val="24"/>
          <w:szCs w:val="24"/>
        </w:rPr>
        <w:lastRenderedPageBreak/>
        <w:tab/>
      </w:r>
      <w:r>
        <w:rPr>
          <w:rFonts w:ascii="Times New Roman" w:eastAsia="Times New Roman" w:hAnsi="Times New Roman" w:cs="Times New Roman"/>
          <w:sz w:val="24"/>
          <w:szCs w:val="24"/>
        </w:rPr>
        <w:t>6.Настоящее согласие действует бессрочно и является действительным, как на территории Российской Федерации, так и за ее пределами.</w:t>
      </w:r>
    </w:p>
    <w:p w14:paraId="76C4B209"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Предоставлением мною настоящего Согласия Заказчику не влечет возникновения   него  встречного имущественного предоставления. Однако Заказчик гарантирует, что мои изображения не могут быть использованы им способами, порочащими мои честь, достоинство и деловую репутацию, а в случае нарушения этого обязательства он обязуется возместить причиненный мне ущерб в размере и порядке, установленных действующим законодательством Российской Федерации. </w:t>
      </w:r>
    </w:p>
    <w:p w14:paraId="72EEF1DC" w14:textId="77777777" w:rsidR="00FE5B7D" w:rsidRDefault="00FE5B7D">
      <w:pPr>
        <w:spacing w:line="240" w:lineRule="auto"/>
        <w:ind w:firstLine="708"/>
        <w:jc w:val="both"/>
        <w:rPr>
          <w:rFonts w:ascii="Times New Roman" w:eastAsia="Times New Roman" w:hAnsi="Times New Roman" w:cs="Times New Roman"/>
          <w:sz w:val="24"/>
          <w:szCs w:val="24"/>
        </w:rPr>
      </w:pPr>
    </w:p>
    <w:p w14:paraId="53C18905" w14:textId="77777777" w:rsidR="00FE5B7D" w:rsidRDefault="00E62F88">
      <w:pPr>
        <w:spacing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Согласие предоставил:</w:t>
      </w:r>
    </w:p>
    <w:p w14:paraId="42B267A6" w14:textId="77777777" w:rsidR="00FE5B7D" w:rsidRPr="00240B16" w:rsidRDefault="00E62F88">
      <w:pPr>
        <w:spacing w:line="240" w:lineRule="auto"/>
        <w:ind w:firstLine="70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_________________________________ </w:t>
      </w:r>
      <w:r w:rsidR="00694096" w:rsidRPr="00240B16">
        <w:rPr>
          <w:rFonts w:ascii="Times New Roman" w:eastAsia="Times New Roman" w:hAnsi="Times New Roman" w:cs="Times New Roman"/>
          <w:b/>
          <w:sz w:val="24"/>
          <w:szCs w:val="24"/>
        </w:rPr>
        <w:t>Индивидуальный предприниматель</w:t>
        <w:br/>
        <w:t>Кащеева Анастасия Игоревна</w:t>
      </w:r>
    </w:p>
    <w:p w14:paraId="513F152F"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Согласие получил:                 </w:t>
      </w:r>
    </w:p>
    <w:p w14:paraId="7C1C89A8"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 Ковпак Дмитрий Викторович</w:t>
      </w:r>
    </w:p>
    <w:p w14:paraId="6DD9ED36" w14:textId="77777777" w:rsidR="00FE5B7D" w:rsidRDefault="00FE5B7D">
      <w:pPr>
        <w:spacing w:after="160" w:line="259" w:lineRule="auto"/>
        <w:rPr>
          <w:rFonts w:ascii="Times New Roman" w:eastAsia="Times New Roman" w:hAnsi="Times New Roman" w:cs="Times New Roman"/>
          <w:sz w:val="24"/>
          <w:szCs w:val="24"/>
        </w:rPr>
      </w:pPr>
    </w:p>
    <w:p w14:paraId="5C6E2222" w14:textId="77777777" w:rsidR="00FE5B7D" w:rsidRDefault="00E62F88">
      <w:pPr>
        <w:spacing w:after="160" w:line="259" w:lineRule="auto"/>
        <w:rPr>
          <w:rFonts w:ascii="Times New Roman" w:eastAsia="Times New Roman" w:hAnsi="Times New Roman" w:cs="Times New Roman"/>
          <w:b/>
          <w:sz w:val="24"/>
          <w:szCs w:val="24"/>
        </w:rPr>
      </w:pPr>
      <w:r>
        <w:br w:type="page"/>
      </w:r>
    </w:p>
    <w:p w14:paraId="08205363"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№3</w:t>
      </w:r>
    </w:p>
    <w:p w14:paraId="5B2BB90E" w14:textId="77777777" w:rsidR="00FE5B7D" w:rsidRPr="0069409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к Дого</w:t>
      </w:r>
      <w:r w:rsidR="00694096">
        <w:rPr>
          <w:rFonts w:ascii="Times New Roman" w:eastAsia="Times New Roman" w:hAnsi="Times New Roman" w:cs="Times New Roman"/>
          <w:sz w:val="24"/>
          <w:szCs w:val="24"/>
        </w:rPr>
        <w:t>вору №</w:t>
      </w:r>
      <w:r w:rsidR="00694096" w:rsidRPr="00694096">
        <w:rPr>
          <w:rFonts w:ascii="Times New Roman" w:eastAsia="Times New Roman" w:hAnsi="Times New Roman" w:cs="Times New Roman"/>
          <w:sz w:val="24"/>
          <w:szCs w:val="24"/>
        </w:rPr>
        <w:t>БН</w:t>
      </w:r>
      <w:r w:rsidR="00694096">
        <w:rPr>
          <w:rFonts w:ascii="Times New Roman" w:eastAsia="Times New Roman" w:hAnsi="Times New Roman" w:cs="Times New Roman"/>
          <w:sz w:val="24"/>
          <w:szCs w:val="24"/>
        </w:rPr>
        <w:t xml:space="preserve">  от</w:t>
      </w:r>
      <w:r w:rsidR="00694096" w:rsidRPr="00694096">
        <w:rPr>
          <w:rFonts w:ascii="Times New Roman" w:eastAsia="Times New Roman" w:hAnsi="Times New Roman" w:cs="Times New Roman"/>
          <w:sz w:val="24"/>
          <w:szCs w:val="24"/>
        </w:rPr>
        <w:t>01.10.2025</w:t>
      </w:r>
    </w:p>
    <w:p w14:paraId="376741DA" w14:textId="77777777" w:rsidR="00FE5B7D" w:rsidRDefault="00FE5B7D">
      <w:pPr>
        <w:spacing w:after="160" w:line="259" w:lineRule="auto"/>
        <w:jc w:val="center"/>
        <w:rPr>
          <w:rFonts w:ascii="Calibri" w:eastAsia="Calibri" w:hAnsi="Calibri" w:cs="Calibri"/>
        </w:rPr>
      </w:pPr>
    </w:p>
    <w:p w14:paraId="0F561407" w14:textId="77777777"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ЗАВЕРЕНИЯ ОБ ОБСТОЯТЕЛЬСТВАХ</w:t>
      </w:r>
    </w:p>
    <w:p w14:paraId="744AFD1F" w14:textId="77777777" w:rsidR="00FE5B7D" w:rsidRDefault="00FE5B7D">
      <w:pPr>
        <w:spacing w:line="240" w:lineRule="auto"/>
        <w:jc w:val="center"/>
        <w:rPr>
          <w:rFonts w:ascii="Times New Roman" w:eastAsia="Times New Roman" w:hAnsi="Times New Roman" w:cs="Times New Roman"/>
          <w:b/>
          <w:sz w:val="24"/>
          <w:szCs w:val="24"/>
        </w:rPr>
      </w:pPr>
    </w:p>
    <w:p w14:paraId="7BDD9162" w14:textId="77777777" w:rsidR="00FE5B7D" w:rsidRDefault="00E62F88">
      <w:pPr>
        <w:spacing w:line="240" w:lineRule="auto"/>
        <w:ind w:firstLine="426"/>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 xml:space="preserve">1. В соответствии со статьей 431.2Гражданского Кодекса Российской Федерации     Стороны заверяют друг друга в следующем: </w:t>
      </w:r>
    </w:p>
    <w:p w14:paraId="7E1F5801"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создана, зарегистрирована и действует в соответствии с законодательством Российской Федерации или личным законом страны Стороны, обладая необходимой для этого правоспособностью;</w:t>
      </w:r>
    </w:p>
    <w:p w14:paraId="138024DD"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обладает необходимыми правоспособностью и дееспособностью;</w:t>
      </w:r>
    </w:p>
    <w:p w14:paraId="3612E78F"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она обладает в полном объеме правами и полномочиями, необходимыми и достаточными для заключения и исполнения Договора; лицу, осуществляющему подписание Договора от ее имени, предоставлены в установленном законом порядке необходимые и достаточные для этого полномочия;</w:t>
      </w:r>
    </w:p>
    <w:p w14:paraId="0E4A3869"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подтверждает, что при заключении Договора она действует добровольно, не введена в заблуждение относительно правовой природы Договора и (или) правовых последствий, которые наступают и могут наступить в будущем в связи с его заключением.</w:t>
      </w:r>
    </w:p>
    <w:p w14:paraId="5062D75B"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Каждая из сторон заверяет другую сторону, что она не обременена обязательствами имущественного характера, способными затруднить или сделать невозможным исполнение обязательств по настоящему Договору;</w:t>
      </w:r>
    </w:p>
    <w:p w14:paraId="7AEC9546"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заверяет, что в отношении нее не проводится процедура ликвидации или реорганизации, не ведется арбитражное судопроизводство о признании банкротом, не имеется решения арбитражного суда о признании ее банкротом и об открытии конкурсного производства, деятельность не приостановлена в порядке, предусмотренном Кодексом Российской Федерации об административных правонарушениях;</w:t>
      </w:r>
    </w:p>
    <w:p w14:paraId="612788C0"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заверяет, что в отношении нее не ведется судебное производство о признании недееспособной или ограниченно дееспособной, о признании банкротом, а также отсутствуют судебные решения по данным фактам либо о дисквалификации;</w:t>
      </w:r>
    </w:p>
    <w:p w14:paraId="44B6245D"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Стороны, каждая в отношении себя, заверяет, что она не является должником по исполнительному производству, субъектом административного, гражданского, уголовного, налогового, таможенного и иного производства (дела), решение по которому  может повлиять на способность исполнить свои обязательства по Договору</w:t>
      </w:r>
    </w:p>
    <w:p w14:paraId="1A9DCBDE"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ею выполнены все процедуры и получены все разрешения, согласования, одобрения, которые необходимы в силу закона или учредительных документов юридического лица, если сторона является таковой, для заключения и исполнения настоящего Договора; до заключения и при заключении настоящего Договора в отношении нее отсутствуют обстоятельства, препятствующие заключению Договора, его исполнению, либо влекущие прекращение договора, в том числе относящиеся к предмету договора, соответствию договора применимому к нему праву, наличию необходимых лицензий и разрешений, своему статусу или финансовому состоянию, либо относящиеся к третьему лицу.</w:t>
      </w:r>
    </w:p>
    <w:p w14:paraId="32A2D373" w14:textId="77777777" w:rsidR="00FE5B7D" w:rsidRDefault="00E62F88">
      <w:pPr>
        <w:widowControl w:val="0"/>
        <w:numPr>
          <w:ilvl w:val="0"/>
          <w:numId w:val="5"/>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Исполнитель дает Заказчику заверения в том, что</w:t>
      </w:r>
      <w:r>
        <w:rPr>
          <w:rFonts w:ascii="Times New Roman" w:eastAsia="Times New Roman" w:hAnsi="Times New Roman" w:cs="Times New Roman"/>
          <w:sz w:val="24"/>
          <w:szCs w:val="24"/>
        </w:rPr>
        <w:t>:</w:t>
      </w:r>
    </w:p>
    <w:p w14:paraId="2B96A76A"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 соответствует требованиям, предъявляемым законами, иными нормативными правовыми актами Российской Федерации и (или) настоящим Договором к лицам и (или) их работникам, предоставляющим услуги в области образования и просветительской деятельности, имеет необходимые справки, разрешения, сертификаты, свидетельства, лицензии, аттестацию, допуски и т. п., в том числе: </w:t>
      </w:r>
    </w:p>
    <w:p w14:paraId="4DA14FAB"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 Принимает участие в реализации общественно значимых инициатив и (или) на протяжении не менее 2-х лет, предшествующих заключению Договора, осуществляет деятельность, соответствующую направлениям просветительской деятельности, относящейся к предмету настоящего Договора;</w:t>
      </w:r>
    </w:p>
    <w:p w14:paraId="407A3BDF" w14:textId="77777777" w:rsidR="00FE5B7D" w:rsidRDefault="00E62F88">
      <w:pPr>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Не имеет ограничений к занятию педагогической деятельностью, предусмотренные статьей 331 Трудового кодекса Российской Федерации;</w:t>
      </w:r>
    </w:p>
    <w:p w14:paraId="2C57B14E" w14:textId="77777777" w:rsidR="00FE5B7D" w:rsidRDefault="00E62F88">
      <w:pPr>
        <w:pBdr>
          <w:top w:val="nil"/>
          <w:left w:val="nil"/>
          <w:bottom w:val="nil"/>
          <w:right w:val="nil"/>
          <w:between w:val="nil"/>
        </w:pBdr>
        <w:spacing w:line="240" w:lineRule="auto"/>
        <w:ind w:firstLine="70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Соответствует требованиям, установленным Профессиональным стандартом</w:t>
      </w:r>
      <w:r>
        <w:rPr>
          <w:rFonts w:ascii="Times New Roman" w:eastAsia="Times New Roman" w:hAnsi="Times New Roman" w:cs="Times New Roman"/>
          <w:color w:val="000000"/>
          <w:sz w:val="24"/>
          <w:szCs w:val="24"/>
        </w:rPr>
        <w:br/>
        <w:t>Педагога профессионального обучения, профессионального образования и дополнительного профессионального образования (утв. приказом Министерства труда и социальной защиты РФ от 8 сентября 2015 г. № 608н);</w:t>
      </w:r>
    </w:p>
    <w:p w14:paraId="3B39C844"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2.2. Является добросовестным налогоплательщиком. Имея право на применение специального налогового режима «Налог на профессиональный доход» в соответствии с Законом от 27.11.2018 № 422-ФЗ самостоятельно уплачивает налоги и иные обязательные платежи. В случае утраты в период оказания услуг права на применение специального налогового режима «Налог на профессиональный доход» уведомит об этом Заказчика в срок не позднее одного рабочего дня. При невыполнении данного требования возместит в полном объеме убытки Заказчика в виде сумм НДФЛ и страховых взносов, перечисленных им в бюджет и фонды социального страхования, как налоговым агентом. </w:t>
      </w:r>
    </w:p>
    <w:p w14:paraId="32C4A4C2"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sz w:val="24"/>
          <w:szCs w:val="24"/>
        </w:rPr>
        <w:t>2.3. В процессе оказания услуги, являющейся предметом настоящего Договора, он не нарушает интеллектуальные права, в том числе исключительное право, являющееся имущественным правом, а в случаях, предусмотренных Гражданским Кодексом Российской Федерации, также личные неимущественные права и иные права  на результаты интеллектуальной деятельности и приравненным к ним средствам индивидуализации, третьих лиц (статьи 1225, 1226 ГК РФ). Для этого он забла</w:t>
      </w:r>
      <w:r>
        <w:rPr>
          <w:rFonts w:ascii="Times New Roman" w:eastAsia="Times New Roman" w:hAnsi="Times New Roman" w:cs="Times New Roman"/>
        </w:rPr>
        <w:t>говременно совершил все необходимые юридически значимые действия, направленные на защиту интеллектуальных прав третьих лиц на результат их интеллектуальной деятельности, который используется или может быть использован в процессе исполнения настоящего Договора.</w:t>
      </w:r>
    </w:p>
    <w:p w14:paraId="3CF167F7"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2.4. Предоставляемая им Заказчику в соответствии с пунктом 10.2.6. исключительная лицензия не нарушает интеллектуальных (исключительных, личных неимущественных и иных прав) третьих лиц.</w:t>
      </w:r>
    </w:p>
    <w:p w14:paraId="142E3F22"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2.5. В случае предъявления третьими лицами претензий по поводу их интеллектуальных прав он разрешает все возникшие вопросы собственными силами или за счет собственных средств с возмещением Заказчику причинённых убытков в полном объеме, если таковые возникнут.</w:t>
      </w:r>
    </w:p>
    <w:p w14:paraId="4D38AB01"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2.6. Стороны, каждая в отдельности, заключая настоящий договор, полагаются на вышеизложенные заверения об обстоятельствах другой Стороны, рассматривая их, как имеющие существенное значение для заключения, исполнения или прекращения Договора.</w:t>
      </w:r>
    </w:p>
    <w:p w14:paraId="12053349"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2.7. При недостоверности вышеуказанных Заверений об обстоятельствах стороны несут ответственность в соответствии с гражданским законодательством и условиями настоящего Договора, в том числе обязанность возмещения убытков в виде реального ущерба, упущенной выгоды, уплаты любых штрафов, пеней, неустоек и т.п.</w:t>
      </w:r>
    </w:p>
    <w:p w14:paraId="6C8D3CE7" w14:textId="77777777" w:rsidR="00FE5B7D" w:rsidRDefault="00FE5B7D">
      <w:pPr>
        <w:tabs>
          <w:tab w:val="left" w:pos="0"/>
          <w:tab w:val="left" w:pos="1134"/>
        </w:tabs>
        <w:spacing w:line="240" w:lineRule="auto"/>
        <w:ind w:firstLine="851"/>
        <w:jc w:val="both"/>
        <w:rPr>
          <w:rFonts w:ascii="Times New Roman" w:eastAsia="Times New Roman" w:hAnsi="Times New Roman" w:cs="Times New Roman"/>
        </w:rPr>
      </w:pPr>
    </w:p>
    <w:p w14:paraId="01664B67" w14:textId="77777777" w:rsidR="00FE5B7D" w:rsidRDefault="00E62F88">
      <w:pPr>
        <w:spacing w:line="240" w:lineRule="auto"/>
        <w:ind w:firstLine="851"/>
        <w:jc w:val="both"/>
        <w:rPr>
          <w:rFonts w:ascii="Calibri" w:eastAsia="Calibri" w:hAnsi="Calibri" w:cs="Calibri"/>
          <w:b/>
        </w:rPr>
      </w:pPr>
      <w:r>
        <w:rPr>
          <w:rFonts w:ascii="Times New Roman" w:eastAsia="Times New Roman" w:hAnsi="Times New Roman" w:cs="Times New Roman"/>
          <w:b/>
        </w:rPr>
        <w:t>Заказчик__________________                   Исполнитель __________________</w:t>
      </w:r>
    </w:p>
    <w:p w14:paraId="4C676E08" w14:textId="77777777" w:rsidR="00FE5B7D" w:rsidRPr="00240B16" w:rsidRDefault="00FE5B7D">
      <w:pPr>
        <w:spacing w:line="240" w:lineRule="auto"/>
        <w:rPr>
          <w:rFonts w:ascii="Times New Roman" w:eastAsia="Times New Roman" w:hAnsi="Times New Roman" w:cs="Times New Roman"/>
          <w:sz w:val="24"/>
          <w:szCs w:val="24"/>
        </w:rPr>
      </w:pPr>
    </w:p>
    <w:p w14:paraId="36F50AEA" w14:textId="77777777" w:rsidR="00FE5B7D" w:rsidRPr="00240B1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w:t>
      </w:r>
      <w:r w:rsidRPr="00240B16">
        <w:rPr>
          <w:rFonts w:ascii="Times New Roman" w:eastAsia="Times New Roman" w:hAnsi="Times New Roman" w:cs="Times New Roman"/>
          <w:sz w:val="24"/>
          <w:szCs w:val="24"/>
        </w:rPr>
        <w:t xml:space="preserve"> №4</w:t>
      </w:r>
    </w:p>
    <w:p w14:paraId="71B0886C" w14:textId="77777777" w:rsidR="00FE5B7D" w:rsidRPr="00240B16" w:rsidRDefault="00E62F88">
      <w:pPr>
        <w:spacing w:line="240" w:lineRule="auto"/>
        <w:jc w:val="right"/>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кДоговору</w:t>
      </w:r>
      <w:proofErr w:type="spellEnd"/>
      <w:r w:rsidRPr="00240B16">
        <w:rPr>
          <w:rFonts w:ascii="Times New Roman" w:eastAsia="Times New Roman" w:hAnsi="Times New Roman" w:cs="Times New Roman"/>
          <w:sz w:val="24"/>
          <w:szCs w:val="24"/>
        </w:rPr>
        <w:t xml:space="preserve"> №</w:t>
      </w:r>
      <w:r w:rsidR="00694096" w:rsidRPr="00240B16">
        <w:rPr>
          <w:rFonts w:ascii="Times New Roman" w:eastAsia="Times New Roman" w:hAnsi="Times New Roman" w:cs="Times New Roman"/>
          <w:sz w:val="24"/>
          <w:szCs w:val="24"/>
        </w:rPr>
        <w:t>БН 01.10.2025</w:t>
      </w:r>
    </w:p>
    <w:p w14:paraId="1C6E9A23" w14:textId="77777777" w:rsidR="00FE5B7D" w:rsidRPr="00240B16" w:rsidRDefault="00FE5B7D">
      <w:pPr>
        <w:spacing w:line="240" w:lineRule="auto"/>
        <w:jc w:val="right"/>
        <w:rPr>
          <w:rFonts w:ascii="Times New Roman" w:eastAsia="Times New Roman" w:hAnsi="Times New Roman" w:cs="Times New Roman"/>
          <w:sz w:val="24"/>
          <w:szCs w:val="24"/>
        </w:rPr>
      </w:pPr>
    </w:p>
    <w:p w14:paraId="5A1BF0C7" w14:textId="77777777" w:rsidR="00FE5B7D" w:rsidRDefault="00E62F88">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ОСНОВНЫЕ ПОНЯТИЯ И ТЕРМИНЫ</w:t>
      </w:r>
    </w:p>
    <w:p w14:paraId="7CF0E7BE"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Вебинар</w:t>
      </w:r>
      <w:r>
        <w:rPr>
          <w:rFonts w:ascii="Times New Roman" w:eastAsia="Times New Roman" w:hAnsi="Times New Roman" w:cs="Times New Roman"/>
          <w:sz w:val="24"/>
          <w:szCs w:val="24"/>
        </w:rPr>
        <w:t xml:space="preserve"> – информационно-консультационные услуги, оказываемые посредством предоставления Заказчику доступа к записи лекции в сети Интернет либо к онлайн-трансляции лекции в сети Интернет (</w:t>
      </w:r>
      <w:proofErr w:type="spellStart"/>
      <w:r>
        <w:rPr>
          <w:rFonts w:ascii="Times New Roman" w:eastAsia="Times New Roman" w:hAnsi="Times New Roman" w:cs="Times New Roman"/>
          <w:sz w:val="24"/>
          <w:szCs w:val="24"/>
        </w:rPr>
        <w:t>вебинарной</w:t>
      </w:r>
      <w:proofErr w:type="spellEnd"/>
      <w:r>
        <w:rPr>
          <w:rFonts w:ascii="Times New Roman" w:eastAsia="Times New Roman" w:hAnsi="Times New Roman" w:cs="Times New Roman"/>
          <w:sz w:val="24"/>
          <w:szCs w:val="24"/>
        </w:rPr>
        <w:t xml:space="preserve"> комнате) на выбранную тему. Название, программа, цена вебинаров и другая необходимая информация размещены на сайте. </w:t>
      </w:r>
    </w:p>
    <w:p w14:paraId="40F761FA" w14:textId="77777777" w:rsidR="00FE5B7D" w:rsidRDefault="00E62F88">
      <w:pPr>
        <w:spacing w:line="240" w:lineRule="auto"/>
        <w:ind w:firstLine="851"/>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Вебинарная</w:t>
      </w:r>
      <w:proofErr w:type="spellEnd"/>
      <w:r>
        <w:rPr>
          <w:rFonts w:ascii="Times New Roman" w:eastAsia="Times New Roman" w:hAnsi="Times New Roman" w:cs="Times New Roman"/>
          <w:b/>
          <w:sz w:val="24"/>
          <w:szCs w:val="24"/>
        </w:rPr>
        <w:t xml:space="preserve"> площадка</w:t>
      </w:r>
      <w:r>
        <w:rPr>
          <w:rFonts w:ascii="Times New Roman" w:eastAsia="Times New Roman" w:hAnsi="Times New Roman" w:cs="Times New Roman"/>
          <w:sz w:val="24"/>
          <w:szCs w:val="24"/>
        </w:rPr>
        <w:t xml:space="preserve"> — это сайт (или портал), который является партнерской платформой для проведения онлайн обучения со специальным сервисом видеохостинга и комплексом информационных и технических решений, обеспечивающий взаимодействие Обучающегося с Исполнителем через электронные каналы связи.</w:t>
      </w:r>
    </w:p>
    <w:p w14:paraId="6D769AB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Видеозапись</w:t>
      </w:r>
      <w:r>
        <w:rPr>
          <w:rFonts w:ascii="Times New Roman" w:eastAsia="Times New Roman" w:hAnsi="Times New Roman" w:cs="Times New Roman"/>
          <w:sz w:val="24"/>
          <w:szCs w:val="24"/>
        </w:rPr>
        <w:t xml:space="preserve"> — это запись видеоизображения с помощью технических средств вебинаров и/или мероприятий. Видеозапись предоставляется Обучающемуся по электронной ссылке исключительно в ознакомительном порядке. Если ключ доступа /ссылка на информационный ресурс) к видео потерян либо забыт Обучающимся, Исполнитель бесплатно предоставляет повторно ключ доступа/ссылку на информационный ресурс. </w:t>
      </w:r>
    </w:p>
    <w:p w14:paraId="7A19878F"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Выступление </w:t>
      </w:r>
      <w:r>
        <w:rPr>
          <w:rFonts w:ascii="Times New Roman" w:eastAsia="Times New Roman" w:hAnsi="Times New Roman" w:cs="Times New Roman"/>
          <w:sz w:val="24"/>
          <w:szCs w:val="24"/>
        </w:rPr>
        <w:t>- процесс последовательного изложения Доклада Спикером/ведущим мастер-класса в рамках Мероприятия, в соответствии с оговоренным Сторонами местом и временем Выступления.</w:t>
      </w:r>
    </w:p>
    <w:p w14:paraId="4072848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Договор ​</w:t>
      </w:r>
      <w:r>
        <w:rPr>
          <w:rFonts w:ascii="Times New Roman" w:eastAsia="Times New Roman" w:hAnsi="Times New Roman" w:cs="Times New Roman"/>
          <w:sz w:val="24"/>
          <w:szCs w:val="24"/>
        </w:rPr>
        <w:t xml:space="preserve"> – ​ настоящий Договор, определяющий права и обязанности Сторон и условия их исполнения. Всякая ссылка в тексте на Договор (пункт Договора) является ссылкой на настоящий Договор.</w:t>
      </w:r>
    </w:p>
    <w:p w14:paraId="04538B4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Заявка</w:t>
      </w:r>
      <w:r>
        <w:rPr>
          <w:rFonts w:ascii="Times New Roman" w:eastAsia="Times New Roman" w:hAnsi="Times New Roman" w:cs="Times New Roman"/>
          <w:sz w:val="24"/>
          <w:szCs w:val="24"/>
        </w:rPr>
        <w:t xml:space="preserve"> – сообщение, направленное Заказчиком Исполнителю путем заполнения Формы регистрации на Сайте, по электронной почте (</w:t>
      </w:r>
      <w:proofErr w:type="spellStart"/>
      <w:r>
        <w:rPr>
          <w:rFonts w:ascii="Times New Roman" w:eastAsia="Times New Roman" w:hAnsi="Times New Roman" w:cs="Times New Roman"/>
          <w:sz w:val="24"/>
          <w:szCs w:val="24"/>
        </w:rPr>
        <w:t>e-mail</w:t>
      </w:r>
      <w:proofErr w:type="spellEnd"/>
      <w:r>
        <w:rPr>
          <w:rFonts w:ascii="Times New Roman" w:eastAsia="Times New Roman" w:hAnsi="Times New Roman" w:cs="Times New Roman"/>
          <w:sz w:val="24"/>
          <w:szCs w:val="24"/>
        </w:rPr>
        <w:t xml:space="preserve">), по телефону, с помощью мессенджеров или любым иным способом, и содержащее запрос на участие Слушателей в выбранном Заказчиком Мероприятии. </w:t>
      </w:r>
    </w:p>
    <w:p w14:paraId="141236C0"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Интервизия</w:t>
      </w:r>
      <w:proofErr w:type="spellEnd"/>
      <w:r>
        <w:rPr>
          <w:rFonts w:ascii="Times New Roman" w:eastAsia="Times New Roman" w:hAnsi="Times New Roman" w:cs="Times New Roman"/>
          <w:sz w:val="24"/>
          <w:szCs w:val="24"/>
        </w:rPr>
        <w:t xml:space="preserve"> - формат группового общения специалистов в области </w:t>
      </w:r>
      <w:hyperlink r:id="rId8">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xml:space="preserve"> для обсуждения сложностей в практической работе. Является неотъемлемой частью образовательного процесса.</w:t>
      </w:r>
    </w:p>
    <w:p w14:paraId="19CB1A1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Информационно-консультационные услуги</w:t>
      </w:r>
      <w:r>
        <w:rPr>
          <w:rFonts w:ascii="Times New Roman" w:eastAsia="Times New Roman" w:hAnsi="Times New Roman" w:cs="Times New Roman"/>
          <w:sz w:val="24"/>
          <w:szCs w:val="24"/>
        </w:rPr>
        <w:t xml:space="preserve"> - дистанционное и/или в оффлайн режиме обучение, в том числе на очных мероприятиях, посредством курсов, консультаций, сопровождения Обучающегося с помощью электронных каналов голосовой и видеосвязи через Интернет в форме вебинара на различных партнерских платформах для проведения онлайн обучения и/или в форме оффлайн тренинга, семинара, очного мероприятия.</w:t>
      </w:r>
    </w:p>
    <w:p w14:paraId="1FB418D4"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Курс </w:t>
      </w:r>
      <w:r>
        <w:rPr>
          <w:rFonts w:ascii="Times New Roman" w:eastAsia="Times New Roman" w:hAnsi="Times New Roman" w:cs="Times New Roman"/>
          <w:sz w:val="24"/>
          <w:szCs w:val="24"/>
        </w:rPr>
        <w:t xml:space="preserve">- авторская программа обучения, которая состоит из ряда обучающих дистанционных </w:t>
      </w:r>
      <w:proofErr w:type="spellStart"/>
      <w:r>
        <w:rPr>
          <w:rFonts w:ascii="Times New Roman" w:eastAsia="Times New Roman" w:hAnsi="Times New Roman" w:cs="Times New Roman"/>
          <w:sz w:val="24"/>
          <w:szCs w:val="24"/>
        </w:rPr>
        <w:t>видеолекций</w:t>
      </w:r>
      <w:proofErr w:type="spellEnd"/>
      <w:r>
        <w:rPr>
          <w:rFonts w:ascii="Times New Roman" w:eastAsia="Times New Roman" w:hAnsi="Times New Roman" w:cs="Times New Roman"/>
          <w:sz w:val="24"/>
          <w:szCs w:val="24"/>
        </w:rPr>
        <w:t xml:space="preserve"> с использованием сети Интернет, персональных консультаций в онлайн или оффлайн режиме, мастер-классов, семинаров, методических пособий, проверке и оценке персонально выполненных заданий в закрытой группе (в зависимости от темы курса) в социальной сети ВКонтакте.</w:t>
      </w:r>
    </w:p>
    <w:p w14:paraId="5B29534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Мастер-класс</w:t>
      </w:r>
      <w:r>
        <w:rPr>
          <w:rFonts w:ascii="Times New Roman" w:eastAsia="Times New Roman" w:hAnsi="Times New Roman" w:cs="Times New Roman"/>
          <w:sz w:val="24"/>
          <w:szCs w:val="24"/>
        </w:rPr>
        <w:t> — форма проведения обучающего тренинга-семинара для приобретения практических навыков по различным методикам и технологиям с целью повышения профессионального уровня и обмена передовым опытом.</w:t>
      </w:r>
    </w:p>
    <w:p w14:paraId="5B6BE770"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Материалы выступления —</w:t>
      </w:r>
      <w:r>
        <w:rPr>
          <w:rFonts w:ascii="Times New Roman" w:eastAsia="Times New Roman" w:hAnsi="Times New Roman" w:cs="Times New Roman"/>
          <w:sz w:val="24"/>
          <w:szCs w:val="24"/>
        </w:rPr>
        <w:t xml:space="preserve"> научный, учебный, методический или иной письменный материал, представленный в формате текста, и мультимедийный </w:t>
      </w:r>
      <w:r>
        <w:rPr>
          <w:rFonts w:ascii="Times New Roman" w:eastAsia="Times New Roman" w:hAnsi="Times New Roman" w:cs="Times New Roman"/>
          <w:sz w:val="24"/>
          <w:szCs w:val="24"/>
        </w:rPr>
        <w:lastRenderedPageBreak/>
        <w:t>(аудиовизуальный) материал, представленный в формате презентации к указанному тексту, отвечающие условиям и требованиям, изложенным в настоящем Договоре, предоставляемые Спикером/ведущим мастер-класса Заказчику.</w:t>
      </w:r>
    </w:p>
    <w:p w14:paraId="559A931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Методический материал – </w:t>
      </w:r>
      <w:r>
        <w:rPr>
          <w:rFonts w:ascii="Times New Roman" w:eastAsia="Times New Roman" w:hAnsi="Times New Roman" w:cs="Times New Roman"/>
          <w:sz w:val="24"/>
          <w:szCs w:val="24"/>
        </w:rPr>
        <w:t xml:space="preserve">комплекс информационных и аналитических материалов по теме Мероприятия (текстов, изображений, схем, аудиозаписей, видеозаписей, аудиовизуальных документов и т.п.) в электронной и (или) печатной форме, предоставляемый для ознакомления Слушателям. Методический материал предоставляется Слушателям только в случае, если это прямо предусмотрено Программой Мероприятия. Состав и объем Методического материала определяется Исполнителем самостоятельно. </w:t>
      </w:r>
    </w:p>
    <w:p w14:paraId="2608FC26"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 xml:space="preserve">Мероприятие​ </w:t>
      </w:r>
      <w:r>
        <w:rPr>
          <w:rFonts w:ascii="Times New Roman" w:eastAsia="Times New Roman" w:hAnsi="Times New Roman" w:cs="Times New Roman"/>
          <w:sz w:val="24"/>
          <w:szCs w:val="24"/>
        </w:rPr>
        <w:t xml:space="preserve">– кратковременный информационно-консультационный курс, направленный на обмен практическим опытом, расширение кругозора в различных областях науки, культуры и иных сферах жизнедеятельности общества. Мероприятия проводятся дистанционной форме.  </w:t>
      </w:r>
    </w:p>
    <w:p w14:paraId="41BDF2C7"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Обучающийся</w:t>
      </w:r>
      <w:r>
        <w:rPr>
          <w:rFonts w:ascii="Times New Roman" w:eastAsia="Times New Roman" w:hAnsi="Times New Roman" w:cs="Times New Roman"/>
          <w:sz w:val="24"/>
          <w:szCs w:val="24"/>
        </w:rPr>
        <w:t xml:space="preserve"> — это физические, юридические лица (их представители), а также индивидуальные предприниматели, обратившееся за предоставлением услуг в области образования и просветительской деятельности.</w:t>
      </w:r>
    </w:p>
    <w:p w14:paraId="2F17A63E"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Онлайн-курс</w:t>
      </w:r>
      <w:r>
        <w:rPr>
          <w:rFonts w:ascii="Times New Roman" w:eastAsia="Times New Roman" w:hAnsi="Times New Roman" w:cs="Times New Roman"/>
          <w:sz w:val="24"/>
          <w:szCs w:val="24"/>
        </w:rPr>
        <w:t xml:space="preserve"> — информационно-консультационные услуги, оказываемые Исполнителем Заказчику за плату. Оказание услуг осуществляется путём размещения Исполнителем в закрытом разделе сайта и/или на какой-либо информационной платформе с предоставлением доступа к материалам  (текстовая информация, аудио, видео записи, вебинары в режиме реального времени или в записи) и заданий для Заказчика (если таковые предусмотрены программой курса), направленных на получение знаний и навыков по программе курса, согласно расписанию, установленному Исполнителем, письменных и устных ответов на вопросы Заказчика (если таковые предусмотрены программой курса), а также иной информационной поддержки Заказчика при прохождении курса (все вместе именуется – онлайн-курс/курс). Подробное описание услуг, входящих в курс, программа, цены, сроки проведения и другая необходимая информация размещены на сайте. </w:t>
      </w:r>
    </w:p>
    <w:p w14:paraId="39516C38"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Онлайн-мероприятие</w:t>
      </w:r>
      <w:r>
        <w:rPr>
          <w:rFonts w:ascii="Times New Roman" w:eastAsia="Times New Roman" w:hAnsi="Times New Roman" w:cs="Times New Roman"/>
          <w:sz w:val="24"/>
          <w:szCs w:val="24"/>
        </w:rPr>
        <w:t xml:space="preserve"> – организованная дискуссия между участниками встречи с использованием дистанционных технологий: аудио- или видеосвязи посредством онлайн-платформы.</w:t>
      </w:r>
    </w:p>
    <w:p w14:paraId="03B1761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Онлайн-платформа</w:t>
      </w:r>
      <w:r>
        <w:rPr>
          <w:rFonts w:ascii="Times New Roman" w:eastAsia="Times New Roman" w:hAnsi="Times New Roman" w:cs="Times New Roman"/>
          <w:sz w:val="24"/>
          <w:szCs w:val="24"/>
        </w:rPr>
        <w:t xml:space="preserve"> – цифровая площадка для организации и проведения мероприятий и взаимодействия участников с использованием дистанционных технологий (далее – онлайн-формат).</w:t>
      </w:r>
    </w:p>
    <w:p w14:paraId="4A0B15D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Организатор</w:t>
      </w:r>
      <w:r>
        <w:rPr>
          <w:rFonts w:ascii="Times New Roman" w:eastAsia="Times New Roman" w:hAnsi="Times New Roman" w:cs="Times New Roman"/>
          <w:sz w:val="24"/>
          <w:szCs w:val="24"/>
        </w:rPr>
        <w:t>— это Заказчик или его уполномоченное лицо, который(</w:t>
      </w:r>
      <w:proofErr w:type="spellStart"/>
      <w:r>
        <w:rPr>
          <w:rFonts w:ascii="Times New Roman" w:eastAsia="Times New Roman" w:hAnsi="Times New Roman" w:cs="Times New Roman"/>
          <w:sz w:val="24"/>
          <w:szCs w:val="24"/>
        </w:rPr>
        <w:t>ое</w:t>
      </w:r>
      <w:proofErr w:type="spellEnd"/>
      <w:r>
        <w:rPr>
          <w:rFonts w:ascii="Times New Roman" w:eastAsia="Times New Roman" w:hAnsi="Times New Roman" w:cs="Times New Roman"/>
          <w:sz w:val="24"/>
          <w:szCs w:val="24"/>
        </w:rPr>
        <w:t>) планирует вебинар, назначает спикера, формирует группу слушателей, предоставляет уведомления о дате и времени проведения вебинара, решает другие организационные вопросы.</w:t>
      </w:r>
    </w:p>
    <w:p w14:paraId="26526EC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Оферта </w:t>
      </w:r>
      <w:r>
        <w:rPr>
          <w:rFonts w:ascii="Times New Roman" w:eastAsia="Times New Roman" w:hAnsi="Times New Roman" w:cs="Times New Roman"/>
          <w:sz w:val="24"/>
          <w:szCs w:val="24"/>
        </w:rPr>
        <w:t>–соглашение в виде предложения, содержащего все существенные условия Договора, из которого усматривается воля Заказчика на заключение Договора на указанных в предложении условиях с любым лицом, кто отзовётся.</w:t>
      </w:r>
    </w:p>
    <w:p w14:paraId="43711B5E"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Партнеры </w:t>
      </w:r>
      <w:r>
        <w:rPr>
          <w:rFonts w:ascii="Times New Roman" w:eastAsia="Times New Roman" w:hAnsi="Times New Roman" w:cs="Times New Roman"/>
          <w:sz w:val="24"/>
          <w:szCs w:val="24"/>
        </w:rPr>
        <w:t xml:space="preserve">— юридические лица, состоящие с Заказчиком в партнерских отношениях в рамках проведения Мероприятия. Могут выступать как информационные партнеры и имеют равные с Заказчиком права на распространение информации о Спикере и Докладе в рамках настоящего Договора. </w:t>
      </w:r>
    </w:p>
    <w:p w14:paraId="6533B2C6"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Площадка мероприятия</w:t>
      </w:r>
      <w:r>
        <w:rPr>
          <w:rFonts w:ascii="Times New Roman" w:eastAsia="Times New Roman" w:hAnsi="Times New Roman" w:cs="Times New Roman"/>
          <w:sz w:val="24"/>
          <w:szCs w:val="24"/>
        </w:rPr>
        <w:t xml:space="preserve"> — это место проведения мероприятия в виде онлайн-платформы для организации и проведения мероприятий и взаимодействия участников при использовании дистанционных технологий.</w:t>
      </w:r>
    </w:p>
    <w:p w14:paraId="0B5E36A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Программа</w:t>
      </w:r>
      <w:r>
        <w:rPr>
          <w:rFonts w:ascii="Times New Roman" w:eastAsia="Times New Roman" w:hAnsi="Times New Roman" w:cs="Times New Roman"/>
          <w:sz w:val="24"/>
          <w:szCs w:val="24"/>
        </w:rPr>
        <w:t xml:space="preserve"> – документ, размещенный на Сайте и содержащий описание Мероприятия, его длительности, даты, времени и места проведения, условий и стоимости участия в нем, а также иную информацию о Мероприятии. </w:t>
      </w:r>
    </w:p>
    <w:p w14:paraId="3863DE57"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Программа предоставления услуг</w:t>
      </w:r>
      <w:r>
        <w:rPr>
          <w:rFonts w:ascii="Times New Roman" w:eastAsia="Times New Roman" w:hAnsi="Times New Roman" w:cs="Times New Roman"/>
          <w:sz w:val="24"/>
          <w:szCs w:val="24"/>
        </w:rPr>
        <w:t xml:space="preserve"> - перечень организационных, обучающих мероприятий, определение методики и формата оказания услуг по обучению, направленных на выполнение Исполнителем обязательства по настоящему Договору в рамках одного курса.</w:t>
      </w:r>
    </w:p>
    <w:p w14:paraId="6A558D7D"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Сайт Мероприятия</w:t>
      </w:r>
      <w:r>
        <w:rPr>
          <w:rFonts w:ascii="Times New Roman" w:eastAsia="Times New Roman" w:hAnsi="Times New Roman" w:cs="Times New Roman"/>
          <w:sz w:val="24"/>
          <w:szCs w:val="24"/>
        </w:rPr>
        <w:t> — это информационная система, состоящая из совокупности графических и информационных материалов, а также программ для ЭВМ и баз данных, обеспечивающих доступность материалов о Мероприятии в сети Интернет</w:t>
      </w:r>
      <w:r>
        <w:rPr>
          <w:rFonts w:ascii="Times New Roman" w:eastAsia="Times New Roman" w:hAnsi="Times New Roman" w:cs="Times New Roman"/>
          <w:color w:val="0563C1"/>
          <w:sz w:val="24"/>
          <w:szCs w:val="24"/>
          <w:u w:val="single"/>
        </w:rPr>
        <w:t>.</w:t>
      </w:r>
    </w:p>
    <w:p w14:paraId="6F21E51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Система дистанционного обучения (СДО) </w:t>
      </w:r>
      <w:r>
        <w:rPr>
          <w:rFonts w:ascii="Times New Roman" w:eastAsia="Times New Roman" w:hAnsi="Times New Roman" w:cs="Times New Roman"/>
          <w:sz w:val="24"/>
          <w:szCs w:val="24"/>
        </w:rPr>
        <w:t>— это интернет-платформа, для дистанционного обучения с возможностью отслеживания успеваемости,  коммуникаций с преподавателем и прохождения материала в индивидуальном формате.</w:t>
      </w:r>
    </w:p>
    <w:p w14:paraId="025EF77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Слушатель</w:t>
      </w:r>
      <w:r>
        <w:rPr>
          <w:rFonts w:ascii="Times New Roman" w:eastAsia="Times New Roman" w:hAnsi="Times New Roman" w:cs="Times New Roman"/>
          <w:sz w:val="24"/>
          <w:szCs w:val="24"/>
        </w:rPr>
        <w:t xml:space="preserve"> – физическое лицо, принимающее участие в выбранном Мероприятии, оказание Услуг в отношении которого оплачено им или за него третьим лицом. </w:t>
      </w:r>
    </w:p>
    <w:p w14:paraId="1048E5D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Согласие на размещение личных данных </w:t>
      </w:r>
      <w:r>
        <w:rPr>
          <w:rFonts w:ascii="Times New Roman" w:eastAsia="Times New Roman" w:hAnsi="Times New Roman" w:cs="Times New Roman"/>
          <w:sz w:val="24"/>
          <w:szCs w:val="24"/>
        </w:rPr>
        <w:t>- Заказчик имеет право на сайтеassociationcbt.ru, bk.associationcbt.ru, а также в аккаунтах в социальных сетях Заказчика размещать видео и текстовые отзывы Обучающегося, изображение и голос Исполнителя. Такое согласие распространяется и на Обучающихся, заключивших Договор, подтверждает свое согласие на размещение отзыва в любом формате.</w:t>
      </w:r>
    </w:p>
    <w:p w14:paraId="57A6B09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Социальные сети</w:t>
      </w:r>
      <w:r>
        <w:rPr>
          <w:rFonts w:ascii="Times New Roman" w:eastAsia="Times New Roman" w:hAnsi="Times New Roman" w:cs="Times New Roman"/>
          <w:sz w:val="24"/>
          <w:szCs w:val="24"/>
        </w:rPr>
        <w:t xml:space="preserve"> — интернет-ресурсы, предназначенные для взаимодействия людей в группе или в группах, использование которых не противоречит действующему законодательству РФ.</w:t>
      </w:r>
    </w:p>
    <w:p w14:paraId="30D08963"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Спикер -</w:t>
      </w:r>
      <w:r>
        <w:rPr>
          <w:rFonts w:ascii="Times New Roman" w:eastAsia="Times New Roman" w:hAnsi="Times New Roman" w:cs="Times New Roman"/>
          <w:sz w:val="24"/>
          <w:szCs w:val="24"/>
        </w:rPr>
        <w:t xml:space="preserve"> Исполнитель по договору на оказание возмездных услуг, т.е. физическое лицо, юридическое лицо или индивидуальный предприниматель, заключившие Договор, который проводит мероприятие. </w:t>
      </w:r>
    </w:p>
    <w:p w14:paraId="4B336538"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Страница мероприятия</w:t>
      </w:r>
      <w:r>
        <w:rPr>
          <w:rFonts w:ascii="Times New Roman" w:eastAsia="Times New Roman" w:hAnsi="Times New Roman" w:cs="Times New Roman"/>
          <w:sz w:val="24"/>
          <w:szCs w:val="24"/>
        </w:rPr>
        <w:t xml:space="preserve"> – страница, расположенная на Сайте и содержащая информацию о Мероприятии, в том числе Программу, дату, время и место проведения, стоимость и условия участия в нем, а также Форму регистрации на Мероприятие. </w:t>
      </w:r>
    </w:p>
    <w:p w14:paraId="0DBEEF69"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Супервизия</w:t>
      </w:r>
      <w:proofErr w:type="spellEnd"/>
      <w:r>
        <w:rPr>
          <w:rFonts w:ascii="Times New Roman" w:eastAsia="Times New Roman" w:hAnsi="Times New Roman" w:cs="Times New Roman"/>
          <w:b/>
          <w:sz w:val="24"/>
          <w:szCs w:val="24"/>
        </w:rPr>
        <w:t xml:space="preserve"> – </w:t>
      </w:r>
      <w:r>
        <w:rPr>
          <w:rFonts w:ascii="Times New Roman" w:eastAsia="Times New Roman" w:hAnsi="Times New Roman" w:cs="Times New Roman"/>
          <w:sz w:val="24"/>
          <w:szCs w:val="24"/>
        </w:rPr>
        <w:t>формат аттестации в рамках теоретического и практического </w:t>
      </w:r>
      <w:hyperlink r:id="rId9">
        <w:r>
          <w:rPr>
            <w:rFonts w:ascii="Times New Roman" w:eastAsia="Times New Roman" w:hAnsi="Times New Roman" w:cs="Times New Roman"/>
            <w:sz w:val="24"/>
            <w:szCs w:val="24"/>
          </w:rPr>
          <w:t>повышения квалификации</w:t>
        </w:r>
      </w:hyperlink>
      <w:r>
        <w:rPr>
          <w:rFonts w:ascii="Times New Roman" w:eastAsia="Times New Roman" w:hAnsi="Times New Roman" w:cs="Times New Roman"/>
          <w:sz w:val="24"/>
          <w:szCs w:val="24"/>
        </w:rPr>
        <w:t> специалистов в области </w:t>
      </w:r>
      <w:hyperlink r:id="rId10">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в форме их профессионального консультирования и анализа целесообразности и качества используемых практических подходов и методов консультирования и призвана способствовать профессиональному росту психолога-консультанта и </w:t>
      </w:r>
      <w:hyperlink r:id="rId11">
        <w:r>
          <w:rPr>
            <w:rFonts w:ascii="Times New Roman" w:eastAsia="Times New Roman" w:hAnsi="Times New Roman" w:cs="Times New Roman"/>
            <w:sz w:val="24"/>
            <w:szCs w:val="24"/>
          </w:rPr>
          <w:t>психотерапевта</w:t>
        </w:r>
      </w:hyperlink>
      <w:r>
        <w:rPr>
          <w:rFonts w:ascii="Times New Roman" w:eastAsia="Times New Roman" w:hAnsi="Times New Roman" w:cs="Times New Roman"/>
          <w:sz w:val="24"/>
          <w:szCs w:val="24"/>
        </w:rPr>
        <w:t>, развитию особых навыков и умений, а также повышению ответственности специалистов за собственный уровень профессионализма</w:t>
      </w:r>
    </w:p>
    <w:p w14:paraId="70F34F5B"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Технические средства</w:t>
      </w:r>
      <w:r>
        <w:rPr>
          <w:rFonts w:ascii="Times New Roman" w:eastAsia="Times New Roman" w:hAnsi="Times New Roman" w:cs="Times New Roman"/>
          <w:sz w:val="24"/>
          <w:szCs w:val="24"/>
        </w:rPr>
        <w:t xml:space="preserve"> - персональные компьютеры/планшеты под управлением операционных систем, планшеты или компьютеры/ноутбуки, способные воспроизводить учебный материал.</w:t>
      </w:r>
    </w:p>
    <w:p w14:paraId="4138497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Уникальная ссылка</w:t>
      </w:r>
      <w:r>
        <w:rPr>
          <w:rFonts w:ascii="Times New Roman" w:eastAsia="Times New Roman" w:hAnsi="Times New Roman" w:cs="Times New Roman"/>
          <w:sz w:val="24"/>
          <w:szCs w:val="24"/>
        </w:rPr>
        <w:t xml:space="preserve"> — уникальная гипертекстовая ссылка, позволяющая получить доступ к вебинару или онлайн курсу.</w:t>
      </w:r>
    </w:p>
    <w:p w14:paraId="2766902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Участники </w:t>
      </w:r>
      <w:r>
        <w:rPr>
          <w:rFonts w:ascii="Times New Roman" w:eastAsia="Times New Roman" w:hAnsi="Times New Roman" w:cs="Times New Roman"/>
          <w:sz w:val="24"/>
          <w:szCs w:val="24"/>
        </w:rPr>
        <w:t>— слушатели в рамках Мероприятия.</w:t>
      </w:r>
    </w:p>
    <w:p w14:paraId="24B4032E"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Участник вебинара </w:t>
      </w:r>
      <w:r>
        <w:rPr>
          <w:rFonts w:ascii="Times New Roman" w:eastAsia="Times New Roman" w:hAnsi="Times New Roman" w:cs="Times New Roman"/>
          <w:sz w:val="24"/>
          <w:szCs w:val="24"/>
        </w:rPr>
        <w:t xml:space="preserve">— это слушатель или Обучающийся, который принимает участие в вебинаре со своего компьютера, пройдя в определенное, заранее указанное организатором вебинара время, по предоставленной Исполнителем ссылке или через </w:t>
      </w:r>
      <w:proofErr w:type="spellStart"/>
      <w:r>
        <w:rPr>
          <w:rFonts w:ascii="Times New Roman" w:eastAsia="Times New Roman" w:hAnsi="Times New Roman" w:cs="Times New Roman"/>
          <w:sz w:val="24"/>
          <w:szCs w:val="24"/>
        </w:rPr>
        <w:t>e-</w:t>
      </w:r>
      <w:r>
        <w:rPr>
          <w:rFonts w:ascii="Times New Roman" w:eastAsia="Times New Roman" w:hAnsi="Times New Roman" w:cs="Times New Roman"/>
          <w:sz w:val="24"/>
          <w:szCs w:val="24"/>
        </w:rPr>
        <w:lastRenderedPageBreak/>
        <w:t>mail</w:t>
      </w:r>
      <w:proofErr w:type="spellEnd"/>
      <w:r>
        <w:rPr>
          <w:rFonts w:ascii="Times New Roman" w:eastAsia="Times New Roman" w:hAnsi="Times New Roman" w:cs="Times New Roman"/>
          <w:sz w:val="24"/>
          <w:szCs w:val="24"/>
        </w:rPr>
        <w:t xml:space="preserve"> сообщение. Обучающийся может общаться в </w:t>
      </w:r>
      <w:proofErr w:type="spellStart"/>
      <w:r>
        <w:rPr>
          <w:rFonts w:ascii="Times New Roman" w:eastAsia="Times New Roman" w:hAnsi="Times New Roman" w:cs="Times New Roman"/>
          <w:sz w:val="24"/>
          <w:szCs w:val="24"/>
        </w:rPr>
        <w:t>аудиоконференции</w:t>
      </w:r>
      <w:proofErr w:type="spellEnd"/>
      <w:r>
        <w:rPr>
          <w:rFonts w:ascii="Times New Roman" w:eastAsia="Times New Roman" w:hAnsi="Times New Roman" w:cs="Times New Roman"/>
          <w:sz w:val="24"/>
          <w:szCs w:val="24"/>
        </w:rPr>
        <w:t xml:space="preserve">, смотреть презентацию, выйти на </w:t>
      </w:r>
      <w:proofErr w:type="spellStart"/>
      <w:r>
        <w:rPr>
          <w:rFonts w:ascii="Times New Roman" w:eastAsia="Times New Roman" w:hAnsi="Times New Roman" w:cs="Times New Roman"/>
          <w:sz w:val="24"/>
          <w:szCs w:val="24"/>
        </w:rPr>
        <w:t>вебинарную</w:t>
      </w:r>
      <w:proofErr w:type="spellEnd"/>
      <w:r>
        <w:rPr>
          <w:rFonts w:ascii="Times New Roman" w:eastAsia="Times New Roman" w:hAnsi="Times New Roman" w:cs="Times New Roman"/>
          <w:sz w:val="24"/>
          <w:szCs w:val="24"/>
        </w:rPr>
        <w:t xml:space="preserve"> площадку с видео и голосом.</w:t>
      </w:r>
    </w:p>
    <w:p w14:paraId="28EAB03D"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регистрации</w:t>
      </w:r>
      <w:r>
        <w:rPr>
          <w:rFonts w:ascii="Times New Roman" w:eastAsia="Times New Roman" w:hAnsi="Times New Roman" w:cs="Times New Roman"/>
          <w:sz w:val="24"/>
          <w:szCs w:val="24"/>
        </w:rPr>
        <w:t xml:space="preserve"> – форма, расположенная на Странице Мероприятия на Сайте, предназначенная для заполнения Заказчиком и отправки Исполнителю с целью оформления Заявки на участие в Мероприятии. </w:t>
      </w:r>
    </w:p>
    <w:p w14:paraId="4E77D44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форму восприятия информации от Спикеров Мероприятия. Форма участия может быть очной (встреча участников в определенном месте в режиме реального времени), заочной (предоставление доступа к просмотру видеозаписи Мероприятия и обратной связи по теме Мероприятия), путем предоставления доступа к просмотру видеозаписи, путем обеспечения доступа к онлайн-трансляции и т.п. </w:t>
      </w:r>
    </w:p>
    <w:p w14:paraId="66185407"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Формат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полноту и объем участия Слушателей в Мероприятии в зависимости от его установленной длительности. Формат участия может быть полным или неполным – с выбором соответствующего периода (первый день, второй день, полдня и т.п.).</w:t>
      </w:r>
    </w:p>
    <w:p w14:paraId="4E5C8A60"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Все иные термины, не указанные в Договоре, трактуются в соответствии с действующим законодательством Российской Федерации и обычаями делового оборота. Названия заголовков (пунктов) Договора предназначены исключительно для удобства пользования текстом и буквального юридического значения не имеют. </w:t>
      </w:r>
    </w:p>
    <w:p w14:paraId="4F356C0D" w14:textId="77777777" w:rsidR="00FE5B7D" w:rsidRDefault="00FE5B7D">
      <w:pPr>
        <w:spacing w:line="240" w:lineRule="auto"/>
        <w:ind w:firstLine="708"/>
        <w:jc w:val="both"/>
        <w:rPr>
          <w:rFonts w:ascii="Times New Roman" w:eastAsia="Times New Roman" w:hAnsi="Times New Roman" w:cs="Times New Roman"/>
          <w:sz w:val="24"/>
          <w:szCs w:val="24"/>
        </w:rPr>
      </w:pPr>
    </w:p>
    <w:p w14:paraId="4F7F0D22" w14:textId="77777777" w:rsidR="00FE5B7D" w:rsidRDefault="00FE5B7D">
      <w:pPr>
        <w:spacing w:line="240" w:lineRule="auto"/>
        <w:ind w:firstLine="708"/>
        <w:jc w:val="both"/>
        <w:rPr>
          <w:rFonts w:ascii="Times New Roman" w:eastAsia="Times New Roman" w:hAnsi="Times New Roman" w:cs="Times New Roman"/>
          <w:b/>
          <w:sz w:val="24"/>
          <w:szCs w:val="24"/>
        </w:rPr>
      </w:pPr>
    </w:p>
    <w:p w14:paraId="5827A618" w14:textId="77777777" w:rsidR="00FE5B7D" w:rsidRDefault="00E62F88" w:rsidP="000705F1">
      <w:pPr>
        <w:spacing w:line="240" w:lineRule="auto"/>
        <w:ind w:firstLine="708"/>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 _______________              Исполнитель ____________________</w:t>
      </w:r>
    </w:p>
    <w:p w14:paraId="041BD145" w14:textId="77777777" w:rsidR="00FE5B7D" w:rsidRDefault="00FE5B7D" w:rsidP="005D4B49">
      <w:pPr>
        <w:spacing w:line="240" w:lineRule="auto"/>
        <w:rPr>
          <w:rFonts w:ascii="Times New Roman" w:eastAsia="Times New Roman" w:hAnsi="Times New Roman" w:cs="Times New Roman"/>
          <w:b/>
          <w:sz w:val="24"/>
          <w:szCs w:val="24"/>
        </w:rPr>
      </w:pPr>
    </w:p>
    <w:p w14:paraId="3A3802C8" w14:textId="77777777" w:rsidR="007C791B" w:rsidRDefault="007C791B" w:rsidP="005D4B49">
      <w:pPr>
        <w:spacing w:line="240" w:lineRule="auto"/>
        <w:rPr>
          <w:rFonts w:ascii="Times New Roman" w:eastAsia="Times New Roman" w:hAnsi="Times New Roman" w:cs="Times New Roman"/>
          <w:b/>
          <w:sz w:val="24"/>
          <w:szCs w:val="24"/>
        </w:rPr>
      </w:pPr>
    </w:p>
    <w:p w14:paraId="11CF8DC6" w14:textId="77777777" w:rsidR="007C791B" w:rsidRDefault="007C791B" w:rsidP="005D4B49">
      <w:pPr>
        <w:spacing w:line="240" w:lineRule="auto"/>
        <w:rPr>
          <w:rFonts w:ascii="Times New Roman" w:eastAsia="Times New Roman" w:hAnsi="Times New Roman" w:cs="Times New Roman"/>
          <w:b/>
          <w:sz w:val="24"/>
          <w:szCs w:val="24"/>
        </w:rPr>
      </w:pPr>
    </w:p>
    <w:p w14:paraId="627E939C" w14:textId="77777777" w:rsidR="007C791B" w:rsidRDefault="007C791B" w:rsidP="005D4B49">
      <w:pPr>
        <w:spacing w:line="240" w:lineRule="auto"/>
        <w:rPr>
          <w:rFonts w:ascii="Times New Roman" w:eastAsia="Times New Roman" w:hAnsi="Times New Roman" w:cs="Times New Roman"/>
          <w:b/>
          <w:sz w:val="24"/>
          <w:szCs w:val="24"/>
        </w:rPr>
      </w:pPr>
    </w:p>
    <w:p w14:paraId="2CF1A7BB" w14:textId="77777777" w:rsidR="007C791B" w:rsidRDefault="007C791B" w:rsidP="005D4B49">
      <w:pPr>
        <w:spacing w:line="240" w:lineRule="auto"/>
        <w:rPr>
          <w:rFonts w:ascii="Times New Roman" w:eastAsia="Times New Roman" w:hAnsi="Times New Roman" w:cs="Times New Roman"/>
          <w:b/>
          <w:sz w:val="24"/>
          <w:szCs w:val="24"/>
        </w:rPr>
      </w:pPr>
    </w:p>
    <w:p w14:paraId="4DBC8587" w14:textId="77777777" w:rsidR="007C791B" w:rsidRDefault="007C791B" w:rsidP="005D4B49">
      <w:pPr>
        <w:spacing w:line="240" w:lineRule="auto"/>
        <w:rPr>
          <w:rFonts w:ascii="Times New Roman" w:eastAsia="Times New Roman" w:hAnsi="Times New Roman" w:cs="Times New Roman"/>
          <w:b/>
          <w:sz w:val="24"/>
          <w:szCs w:val="24"/>
        </w:rPr>
      </w:pPr>
    </w:p>
    <w:p w14:paraId="545B68A7" w14:textId="77777777" w:rsidR="007C791B" w:rsidRDefault="007C791B" w:rsidP="005D4B49">
      <w:pPr>
        <w:spacing w:line="240" w:lineRule="auto"/>
        <w:rPr>
          <w:rFonts w:ascii="Times New Roman" w:eastAsia="Times New Roman" w:hAnsi="Times New Roman" w:cs="Times New Roman"/>
          <w:b/>
          <w:sz w:val="24"/>
          <w:szCs w:val="24"/>
        </w:rPr>
      </w:pPr>
    </w:p>
    <w:p w14:paraId="51CABBFD" w14:textId="77777777" w:rsidR="007C791B" w:rsidRDefault="007C791B" w:rsidP="005D4B49">
      <w:pPr>
        <w:spacing w:line="240" w:lineRule="auto"/>
        <w:rPr>
          <w:rFonts w:ascii="Times New Roman" w:eastAsia="Times New Roman" w:hAnsi="Times New Roman" w:cs="Times New Roman"/>
          <w:b/>
          <w:sz w:val="24"/>
          <w:szCs w:val="24"/>
        </w:rPr>
      </w:pPr>
    </w:p>
    <w:p w14:paraId="699AB345" w14:textId="77777777" w:rsidR="007C791B" w:rsidRDefault="007C791B" w:rsidP="005D4B49">
      <w:pPr>
        <w:spacing w:line="240" w:lineRule="auto"/>
        <w:rPr>
          <w:rFonts w:ascii="Times New Roman" w:eastAsia="Times New Roman" w:hAnsi="Times New Roman" w:cs="Times New Roman"/>
          <w:b/>
          <w:sz w:val="24"/>
          <w:szCs w:val="24"/>
        </w:rPr>
      </w:pPr>
    </w:p>
    <w:p w14:paraId="6EDC6084" w14:textId="77777777" w:rsidR="007C791B" w:rsidRDefault="007C791B" w:rsidP="005D4B49">
      <w:pPr>
        <w:spacing w:line="240" w:lineRule="auto"/>
        <w:rPr>
          <w:rFonts w:ascii="Times New Roman" w:eastAsia="Times New Roman" w:hAnsi="Times New Roman" w:cs="Times New Roman"/>
          <w:b/>
          <w:sz w:val="24"/>
          <w:szCs w:val="24"/>
        </w:rPr>
      </w:pPr>
    </w:p>
    <w:p w14:paraId="176F8ADC" w14:textId="77777777" w:rsidR="007C791B" w:rsidRDefault="007C791B" w:rsidP="005D4B49">
      <w:pPr>
        <w:spacing w:line="240" w:lineRule="auto"/>
        <w:rPr>
          <w:rFonts w:ascii="Times New Roman" w:eastAsia="Times New Roman" w:hAnsi="Times New Roman" w:cs="Times New Roman"/>
          <w:b/>
          <w:sz w:val="24"/>
          <w:szCs w:val="24"/>
        </w:rPr>
      </w:pPr>
    </w:p>
    <w:p w14:paraId="2D2EEAC5" w14:textId="77777777" w:rsidR="007C791B" w:rsidRDefault="007C791B" w:rsidP="005D4B49">
      <w:pPr>
        <w:spacing w:line="240" w:lineRule="auto"/>
        <w:rPr>
          <w:rFonts w:ascii="Times New Roman" w:eastAsia="Times New Roman" w:hAnsi="Times New Roman" w:cs="Times New Roman"/>
          <w:b/>
          <w:sz w:val="24"/>
          <w:szCs w:val="24"/>
        </w:rPr>
      </w:pPr>
    </w:p>
    <w:p w14:paraId="7BF16107" w14:textId="77777777" w:rsidR="007C791B" w:rsidRDefault="007C791B" w:rsidP="005D4B49">
      <w:pPr>
        <w:spacing w:line="240" w:lineRule="auto"/>
        <w:rPr>
          <w:rFonts w:ascii="Times New Roman" w:eastAsia="Times New Roman" w:hAnsi="Times New Roman" w:cs="Times New Roman"/>
          <w:b/>
          <w:sz w:val="24"/>
          <w:szCs w:val="24"/>
        </w:rPr>
      </w:pPr>
    </w:p>
    <w:p w14:paraId="76244519" w14:textId="77777777" w:rsidR="007C791B" w:rsidRDefault="007C791B" w:rsidP="005D4B49">
      <w:pPr>
        <w:spacing w:line="240" w:lineRule="auto"/>
        <w:rPr>
          <w:rFonts w:ascii="Times New Roman" w:eastAsia="Times New Roman" w:hAnsi="Times New Roman" w:cs="Times New Roman"/>
          <w:b/>
          <w:sz w:val="24"/>
          <w:szCs w:val="24"/>
        </w:rPr>
      </w:pPr>
    </w:p>
    <w:p w14:paraId="687BBE26" w14:textId="77777777" w:rsidR="007C791B" w:rsidRDefault="007C791B" w:rsidP="005D4B49">
      <w:pPr>
        <w:spacing w:line="240" w:lineRule="auto"/>
        <w:rPr>
          <w:rFonts w:ascii="Times New Roman" w:eastAsia="Times New Roman" w:hAnsi="Times New Roman" w:cs="Times New Roman"/>
          <w:b/>
          <w:sz w:val="24"/>
          <w:szCs w:val="24"/>
        </w:rPr>
      </w:pPr>
    </w:p>
    <w:p w14:paraId="6E3AB190" w14:textId="77777777" w:rsidR="007C791B" w:rsidRDefault="007C791B" w:rsidP="005D4B49">
      <w:pPr>
        <w:spacing w:line="240" w:lineRule="auto"/>
        <w:rPr>
          <w:rFonts w:ascii="Times New Roman" w:eastAsia="Times New Roman" w:hAnsi="Times New Roman" w:cs="Times New Roman"/>
          <w:b/>
          <w:sz w:val="24"/>
          <w:szCs w:val="24"/>
        </w:rPr>
      </w:pPr>
    </w:p>
    <w:p w14:paraId="5CBAC185" w14:textId="77777777" w:rsidR="007C791B" w:rsidRDefault="007C791B" w:rsidP="005D4B49">
      <w:pPr>
        <w:spacing w:line="240" w:lineRule="auto"/>
        <w:rPr>
          <w:rFonts w:ascii="Times New Roman" w:eastAsia="Times New Roman" w:hAnsi="Times New Roman" w:cs="Times New Roman"/>
          <w:b/>
          <w:sz w:val="24"/>
          <w:szCs w:val="24"/>
        </w:rPr>
      </w:pPr>
    </w:p>
    <w:p w14:paraId="039EEDDA" w14:textId="77777777" w:rsidR="007C791B" w:rsidRDefault="007C791B" w:rsidP="005D4B49">
      <w:pPr>
        <w:spacing w:line="240" w:lineRule="auto"/>
        <w:rPr>
          <w:rFonts w:ascii="Times New Roman" w:eastAsia="Times New Roman" w:hAnsi="Times New Roman" w:cs="Times New Roman"/>
          <w:b/>
          <w:sz w:val="24"/>
          <w:szCs w:val="24"/>
        </w:rPr>
      </w:pPr>
    </w:p>
    <w:p w14:paraId="03177235" w14:textId="77777777" w:rsidR="007C791B" w:rsidRDefault="007C791B" w:rsidP="005D4B49">
      <w:pPr>
        <w:spacing w:line="240" w:lineRule="auto"/>
        <w:rPr>
          <w:rFonts w:ascii="Times New Roman" w:eastAsia="Times New Roman" w:hAnsi="Times New Roman" w:cs="Times New Roman"/>
          <w:b/>
          <w:sz w:val="24"/>
          <w:szCs w:val="24"/>
        </w:rPr>
      </w:pPr>
    </w:p>
    <w:p w14:paraId="3584FC99" w14:textId="77777777" w:rsidR="007C791B" w:rsidRDefault="007C791B" w:rsidP="005D4B49">
      <w:pPr>
        <w:spacing w:line="240" w:lineRule="auto"/>
        <w:rPr>
          <w:rFonts w:ascii="Times New Roman" w:eastAsia="Times New Roman" w:hAnsi="Times New Roman" w:cs="Times New Roman"/>
          <w:b/>
          <w:sz w:val="24"/>
          <w:szCs w:val="24"/>
        </w:rPr>
      </w:pPr>
    </w:p>
    <w:p w14:paraId="49DB4CE8" w14:textId="77777777" w:rsidR="007C791B" w:rsidRDefault="007C791B" w:rsidP="005D4B49">
      <w:pPr>
        <w:spacing w:line="240" w:lineRule="auto"/>
        <w:rPr>
          <w:rFonts w:ascii="Times New Roman" w:eastAsia="Times New Roman" w:hAnsi="Times New Roman" w:cs="Times New Roman"/>
          <w:b/>
          <w:sz w:val="24"/>
          <w:szCs w:val="24"/>
        </w:rPr>
      </w:pPr>
    </w:p>
    <w:p w14:paraId="7D222A28" w14:textId="77777777" w:rsidR="007C791B" w:rsidRDefault="007C791B" w:rsidP="005D4B49">
      <w:pPr>
        <w:spacing w:line="240" w:lineRule="auto"/>
        <w:rPr>
          <w:rFonts w:ascii="Times New Roman" w:eastAsia="Times New Roman" w:hAnsi="Times New Roman" w:cs="Times New Roman"/>
          <w:b/>
          <w:sz w:val="24"/>
          <w:szCs w:val="24"/>
        </w:rPr>
      </w:pPr>
    </w:p>
    <w:sectPr w:rsidR="007C791B" w:rsidSect="00FF6983">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Roboto">
    <w:altName w:val="Times New Roman"/>
    <w:charset w:val="00"/>
    <w:family w:val="auto"/>
    <w:pitch w:val="variable"/>
    <w:sig w:usb0="E00002FF" w:usb1="5000205B" w:usb2="00000020" w:usb3="00000000" w:csb0="0000019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A501E0"/>
    <w:multiLevelType w:val="multilevel"/>
    <w:tmpl w:val="590A291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1" w15:restartNumberingAfterBreak="0">
    <w:nsid w:val="2839452C"/>
    <w:multiLevelType w:val="multilevel"/>
    <w:tmpl w:val="FDEABDB6"/>
    <w:lvl w:ilvl="0">
      <w:start w:val="1"/>
      <w:numFmt w:val="decimal"/>
      <w:lvlText w:val="%1."/>
      <w:lvlJc w:val="left"/>
      <w:pPr>
        <w:ind w:left="786" w:hanging="360"/>
      </w:pPr>
    </w:lvl>
    <w:lvl w:ilvl="1">
      <w:start w:val="1"/>
      <w:numFmt w:val="decimal"/>
      <w:lvlText w:val="%1.%2."/>
      <w:lvlJc w:val="left"/>
      <w:pPr>
        <w:ind w:left="360" w:hanging="360"/>
      </w:pPr>
    </w:lvl>
    <w:lvl w:ilvl="2">
      <w:start w:val="1"/>
      <w:numFmt w:val="decimal"/>
      <w:lvlText w:val="%1.%2.%3."/>
      <w:lvlJc w:val="left"/>
      <w:pPr>
        <w:ind w:left="1146" w:hanging="720"/>
      </w:pPr>
    </w:lvl>
    <w:lvl w:ilvl="3">
      <w:start w:val="1"/>
      <w:numFmt w:val="decimal"/>
      <w:lvlText w:val="%1.%2.%3.%4."/>
      <w:lvlJc w:val="left"/>
      <w:pPr>
        <w:ind w:left="1146" w:hanging="720"/>
      </w:pPr>
    </w:lvl>
    <w:lvl w:ilvl="4">
      <w:start w:val="1"/>
      <w:numFmt w:val="decimal"/>
      <w:lvlText w:val="%1.%2.%3.%4.%5."/>
      <w:lvlJc w:val="left"/>
      <w:pPr>
        <w:ind w:left="1506" w:hanging="1080"/>
      </w:pPr>
    </w:lvl>
    <w:lvl w:ilvl="5">
      <w:start w:val="1"/>
      <w:numFmt w:val="decimal"/>
      <w:lvlText w:val="%1.%2.%3.%4.%5.%6."/>
      <w:lvlJc w:val="left"/>
      <w:pPr>
        <w:ind w:left="1506" w:hanging="1080"/>
      </w:pPr>
    </w:lvl>
    <w:lvl w:ilvl="6">
      <w:start w:val="1"/>
      <w:numFmt w:val="decimal"/>
      <w:lvlText w:val="%1.%2.%3.%4.%5.%6.%7."/>
      <w:lvlJc w:val="left"/>
      <w:pPr>
        <w:ind w:left="1866" w:hanging="1440"/>
      </w:pPr>
    </w:lvl>
    <w:lvl w:ilvl="7">
      <w:start w:val="1"/>
      <w:numFmt w:val="decimal"/>
      <w:lvlText w:val="%1.%2.%3.%4.%5.%6.%7.%8."/>
      <w:lvlJc w:val="left"/>
      <w:pPr>
        <w:ind w:left="1866" w:hanging="1440"/>
      </w:pPr>
    </w:lvl>
    <w:lvl w:ilvl="8">
      <w:start w:val="1"/>
      <w:numFmt w:val="decimal"/>
      <w:lvlText w:val="%1.%2.%3.%4.%5.%6.%7.%8.%9."/>
      <w:lvlJc w:val="left"/>
      <w:pPr>
        <w:ind w:left="2226" w:hanging="1800"/>
      </w:pPr>
    </w:lvl>
  </w:abstractNum>
  <w:abstractNum w:abstractNumId="2" w15:restartNumberingAfterBreak="0">
    <w:nsid w:val="517A04E7"/>
    <w:multiLevelType w:val="multilevel"/>
    <w:tmpl w:val="99AAADE6"/>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3" w15:restartNumberingAfterBreak="0">
    <w:nsid w:val="552A709F"/>
    <w:multiLevelType w:val="multilevel"/>
    <w:tmpl w:val="C242D76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4" w15:restartNumberingAfterBreak="0">
    <w:nsid w:val="5EF76343"/>
    <w:multiLevelType w:val="multilevel"/>
    <w:tmpl w:val="8EF82E6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15:restartNumberingAfterBreak="0">
    <w:nsid w:val="623F5953"/>
    <w:multiLevelType w:val="multilevel"/>
    <w:tmpl w:val="23FA9FB8"/>
    <w:lvl w:ilvl="0">
      <w:start w:val="1"/>
      <w:numFmt w:val="decimal"/>
      <w:lvlText w:val="%1."/>
      <w:lvlJc w:val="left"/>
      <w:pPr>
        <w:ind w:left="360" w:hanging="360"/>
      </w:pPr>
      <w:rPr>
        <w:b/>
      </w:rPr>
    </w:lvl>
    <w:lvl w:ilvl="1">
      <w:start w:val="1"/>
      <w:numFmt w:val="decimal"/>
      <w:lvlText w:val="%1.%2."/>
      <w:lvlJc w:val="left"/>
      <w:pPr>
        <w:ind w:left="1340" w:hanging="360"/>
      </w:pPr>
      <w:rPr>
        <w:b w:val="0"/>
      </w:rPr>
    </w:lvl>
    <w:lvl w:ilvl="2">
      <w:start w:val="1"/>
      <w:numFmt w:val="decimal"/>
      <w:lvlText w:val="%1.%2.%3."/>
      <w:lvlJc w:val="left"/>
      <w:pPr>
        <w:ind w:left="1287" w:hanging="720"/>
      </w:pPr>
      <w:rPr>
        <w:b w:val="0"/>
      </w:rPr>
    </w:lvl>
    <w:lvl w:ilvl="3">
      <w:start w:val="1"/>
      <w:numFmt w:val="decimal"/>
      <w:lvlText w:val="%1.%2.%3.%4."/>
      <w:lvlJc w:val="left"/>
      <w:pPr>
        <w:ind w:left="2406" w:hanging="720"/>
      </w:pPr>
      <w:rPr>
        <w:b w:val="0"/>
      </w:rPr>
    </w:lvl>
    <w:lvl w:ilvl="4">
      <w:start w:val="1"/>
      <w:numFmt w:val="decimal"/>
      <w:lvlText w:val="%1.%2.%3.%4.%5."/>
      <w:lvlJc w:val="left"/>
      <w:pPr>
        <w:ind w:left="3119" w:hanging="1080"/>
      </w:pPr>
    </w:lvl>
    <w:lvl w:ilvl="5">
      <w:start w:val="1"/>
      <w:numFmt w:val="decimal"/>
      <w:lvlText w:val="%1.%2.%3.%4.%5.%6."/>
      <w:lvlJc w:val="left"/>
      <w:pPr>
        <w:ind w:left="3472" w:hanging="1080"/>
      </w:pPr>
    </w:lvl>
    <w:lvl w:ilvl="6">
      <w:start w:val="1"/>
      <w:numFmt w:val="decimal"/>
      <w:lvlText w:val="%1.%2.%3.%4.%5.%6.%7."/>
      <w:lvlJc w:val="left"/>
      <w:pPr>
        <w:ind w:left="3825" w:hanging="1080"/>
      </w:pPr>
    </w:lvl>
    <w:lvl w:ilvl="7">
      <w:start w:val="1"/>
      <w:numFmt w:val="decimal"/>
      <w:lvlText w:val="%1.%2.%3.%4.%5.%6.%7.%8."/>
      <w:lvlJc w:val="left"/>
      <w:pPr>
        <w:ind w:left="4538" w:hanging="1440"/>
      </w:pPr>
    </w:lvl>
    <w:lvl w:ilvl="8">
      <w:start w:val="1"/>
      <w:numFmt w:val="decimal"/>
      <w:lvlText w:val="%1.%2.%3.%4.%5.%6.%7.%8.%9."/>
      <w:lvlJc w:val="left"/>
      <w:pPr>
        <w:ind w:left="4891" w:hanging="1440"/>
      </w:pPr>
    </w:lvl>
  </w:abstractNum>
  <w:abstractNum w:abstractNumId="6" w15:restartNumberingAfterBreak="0">
    <w:nsid w:val="75411361"/>
    <w:multiLevelType w:val="multilevel"/>
    <w:tmpl w:val="40B032E4"/>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7" w15:restartNumberingAfterBreak="0">
    <w:nsid w:val="7DDE13AF"/>
    <w:multiLevelType w:val="multilevel"/>
    <w:tmpl w:val="AEA6C232"/>
    <w:lvl w:ilvl="0">
      <w:start w:val="9"/>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4"/>
  </w:num>
  <w:num w:numId="2">
    <w:abstractNumId w:val="0"/>
  </w:num>
  <w:num w:numId="3">
    <w:abstractNumId w:val="6"/>
  </w:num>
  <w:num w:numId="4">
    <w:abstractNumId w:val="3"/>
  </w:num>
  <w:num w:numId="5">
    <w:abstractNumId w:val="1"/>
  </w:num>
  <w:num w:numId="6">
    <w:abstractNumId w:val="2"/>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E5B7D"/>
    <w:rsid w:val="000705F1"/>
    <w:rsid w:val="00070F8F"/>
    <w:rsid w:val="000A4D29"/>
    <w:rsid w:val="000A7AC3"/>
    <w:rsid w:val="00137C28"/>
    <w:rsid w:val="001D3CCE"/>
    <w:rsid w:val="001E06DD"/>
    <w:rsid w:val="00217648"/>
    <w:rsid w:val="00240B16"/>
    <w:rsid w:val="00351FC4"/>
    <w:rsid w:val="003B6146"/>
    <w:rsid w:val="003F2DFA"/>
    <w:rsid w:val="0049373B"/>
    <w:rsid w:val="005023FF"/>
    <w:rsid w:val="005B03DA"/>
    <w:rsid w:val="005C34ED"/>
    <w:rsid w:val="005D4B49"/>
    <w:rsid w:val="00694096"/>
    <w:rsid w:val="006E6DB1"/>
    <w:rsid w:val="007C791B"/>
    <w:rsid w:val="00801707"/>
    <w:rsid w:val="0086324A"/>
    <w:rsid w:val="008C4597"/>
    <w:rsid w:val="00A66151"/>
    <w:rsid w:val="00BB3F7B"/>
    <w:rsid w:val="00CD4B7D"/>
    <w:rsid w:val="00D16BE1"/>
    <w:rsid w:val="00DF1041"/>
    <w:rsid w:val="00E62F88"/>
    <w:rsid w:val="00FE5B7D"/>
    <w:rsid w:val="00FF69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7F795"/>
  <w15:docId w15:val="{E37B2184-D985-40CC-BD3C-C4E980D59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ru-RU"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F6983"/>
  </w:style>
  <w:style w:type="paragraph" w:styleId="1">
    <w:name w:val="heading 1"/>
    <w:basedOn w:val="a"/>
    <w:next w:val="a"/>
    <w:uiPriority w:val="9"/>
    <w:qFormat/>
    <w:rsid w:val="00FF6983"/>
    <w:pPr>
      <w:keepNext/>
      <w:keepLines/>
      <w:spacing w:before="400" w:after="120"/>
      <w:outlineLvl w:val="0"/>
    </w:pPr>
    <w:rPr>
      <w:sz w:val="40"/>
      <w:szCs w:val="40"/>
    </w:rPr>
  </w:style>
  <w:style w:type="paragraph" w:styleId="2">
    <w:name w:val="heading 2"/>
    <w:basedOn w:val="a"/>
    <w:next w:val="a"/>
    <w:uiPriority w:val="9"/>
    <w:unhideWhenUsed/>
    <w:qFormat/>
    <w:rsid w:val="00FF6983"/>
    <w:pPr>
      <w:keepNext/>
      <w:keepLines/>
      <w:spacing w:before="360" w:after="120"/>
      <w:outlineLvl w:val="1"/>
    </w:pPr>
    <w:rPr>
      <w:sz w:val="32"/>
      <w:szCs w:val="32"/>
    </w:rPr>
  </w:style>
  <w:style w:type="paragraph" w:styleId="3">
    <w:name w:val="heading 3"/>
    <w:basedOn w:val="a"/>
    <w:next w:val="a"/>
    <w:uiPriority w:val="9"/>
    <w:unhideWhenUsed/>
    <w:qFormat/>
    <w:rsid w:val="00FF6983"/>
    <w:pPr>
      <w:keepNext/>
      <w:keepLines/>
      <w:spacing w:before="320" w:after="80"/>
      <w:outlineLvl w:val="2"/>
    </w:pPr>
    <w:rPr>
      <w:color w:val="434343"/>
      <w:sz w:val="28"/>
      <w:szCs w:val="28"/>
    </w:rPr>
  </w:style>
  <w:style w:type="paragraph" w:styleId="4">
    <w:name w:val="heading 4"/>
    <w:basedOn w:val="a"/>
    <w:next w:val="a"/>
    <w:uiPriority w:val="9"/>
    <w:semiHidden/>
    <w:unhideWhenUsed/>
    <w:qFormat/>
    <w:rsid w:val="00FF6983"/>
    <w:pPr>
      <w:keepNext/>
      <w:keepLines/>
      <w:spacing w:before="280" w:after="80"/>
      <w:outlineLvl w:val="3"/>
    </w:pPr>
    <w:rPr>
      <w:color w:val="666666"/>
      <w:sz w:val="24"/>
      <w:szCs w:val="24"/>
    </w:rPr>
  </w:style>
  <w:style w:type="paragraph" w:styleId="5">
    <w:name w:val="heading 5"/>
    <w:basedOn w:val="a"/>
    <w:next w:val="a"/>
    <w:uiPriority w:val="9"/>
    <w:semiHidden/>
    <w:unhideWhenUsed/>
    <w:qFormat/>
    <w:rsid w:val="00FF6983"/>
    <w:pPr>
      <w:keepNext/>
      <w:keepLines/>
      <w:spacing w:before="240" w:after="80"/>
      <w:outlineLvl w:val="4"/>
    </w:pPr>
    <w:rPr>
      <w:color w:val="666666"/>
    </w:rPr>
  </w:style>
  <w:style w:type="paragraph" w:styleId="6">
    <w:name w:val="heading 6"/>
    <w:basedOn w:val="a"/>
    <w:next w:val="a"/>
    <w:uiPriority w:val="9"/>
    <w:semiHidden/>
    <w:unhideWhenUsed/>
    <w:qFormat/>
    <w:rsid w:val="00FF6983"/>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FF6983"/>
    <w:tblPr>
      <w:tblCellMar>
        <w:top w:w="0" w:type="dxa"/>
        <w:left w:w="0" w:type="dxa"/>
        <w:bottom w:w="0" w:type="dxa"/>
        <w:right w:w="0" w:type="dxa"/>
      </w:tblCellMar>
    </w:tblPr>
  </w:style>
  <w:style w:type="paragraph" w:styleId="a3">
    <w:name w:val="Title"/>
    <w:basedOn w:val="a"/>
    <w:next w:val="a"/>
    <w:uiPriority w:val="10"/>
    <w:qFormat/>
    <w:rsid w:val="00FF6983"/>
    <w:pPr>
      <w:keepNext/>
      <w:keepLines/>
      <w:spacing w:after="60"/>
    </w:pPr>
    <w:rPr>
      <w:sz w:val="52"/>
      <w:szCs w:val="52"/>
    </w:rPr>
  </w:style>
  <w:style w:type="table" w:customStyle="1" w:styleId="TableNormal0">
    <w:name w:val="Table Normal"/>
    <w:rsid w:val="00FF6983"/>
    <w:tblPr>
      <w:tblCellMar>
        <w:top w:w="0" w:type="dxa"/>
        <w:left w:w="0" w:type="dxa"/>
        <w:bottom w:w="0" w:type="dxa"/>
        <w:right w:w="0" w:type="dxa"/>
      </w:tblCellMar>
    </w:tblPr>
  </w:style>
  <w:style w:type="table" w:customStyle="1" w:styleId="TableNormal1">
    <w:name w:val="Table Normal"/>
    <w:rsid w:val="00FF6983"/>
    <w:tblPr>
      <w:tblCellMar>
        <w:top w:w="0" w:type="dxa"/>
        <w:left w:w="0" w:type="dxa"/>
        <w:bottom w:w="0" w:type="dxa"/>
        <w:right w:w="0" w:type="dxa"/>
      </w:tblCellMar>
    </w:tblPr>
  </w:style>
  <w:style w:type="table" w:customStyle="1" w:styleId="TableNormal2">
    <w:name w:val="Table Normal"/>
    <w:rsid w:val="00FF6983"/>
    <w:tblPr>
      <w:tblCellMar>
        <w:top w:w="0" w:type="dxa"/>
        <w:left w:w="0" w:type="dxa"/>
        <w:bottom w:w="0" w:type="dxa"/>
        <w:right w:w="0" w:type="dxa"/>
      </w:tblCellMar>
    </w:tblPr>
  </w:style>
  <w:style w:type="paragraph" w:styleId="a4">
    <w:name w:val="Subtitle"/>
    <w:basedOn w:val="a"/>
    <w:next w:val="a"/>
    <w:rsid w:val="00FF6983"/>
    <w:pPr>
      <w:keepNext/>
      <w:keepLines/>
      <w:pBdr>
        <w:top w:val="nil"/>
        <w:left w:val="nil"/>
        <w:bottom w:val="nil"/>
        <w:right w:val="nil"/>
        <w:between w:val="nil"/>
      </w:pBdr>
      <w:spacing w:after="320"/>
    </w:pPr>
    <w:rPr>
      <w:color w:val="666666"/>
      <w:sz w:val="30"/>
      <w:szCs w:val="30"/>
    </w:rPr>
  </w:style>
  <w:style w:type="table" w:customStyle="1" w:styleId="a5">
    <w:basedOn w:val="TableNormal2"/>
    <w:rsid w:val="00FF6983"/>
    <w:tblPr>
      <w:tblStyleRowBandSize w:val="1"/>
      <w:tblStyleColBandSize w:val="1"/>
      <w:tblCellMar>
        <w:left w:w="115" w:type="dxa"/>
        <w:right w:w="115" w:type="dxa"/>
      </w:tblCellMar>
    </w:tblPr>
  </w:style>
  <w:style w:type="table" w:customStyle="1" w:styleId="a6">
    <w:basedOn w:val="TableNormal2"/>
    <w:rsid w:val="00FF6983"/>
    <w:tblPr>
      <w:tblStyleRowBandSize w:val="1"/>
      <w:tblStyleColBandSize w:val="1"/>
      <w:tblCellMar>
        <w:left w:w="115" w:type="dxa"/>
        <w:right w:w="115" w:type="dxa"/>
      </w:tblCellMar>
    </w:tblPr>
  </w:style>
  <w:style w:type="table" w:customStyle="1" w:styleId="a7">
    <w:basedOn w:val="TableNormal2"/>
    <w:rsid w:val="00FF6983"/>
    <w:tblPr>
      <w:tblStyleRowBandSize w:val="1"/>
      <w:tblStyleColBandSize w:val="1"/>
      <w:tblCellMar>
        <w:left w:w="115" w:type="dxa"/>
        <w:right w:w="115" w:type="dxa"/>
      </w:tblCellMar>
    </w:tblPr>
  </w:style>
  <w:style w:type="table" w:customStyle="1" w:styleId="a8">
    <w:basedOn w:val="TableNormal2"/>
    <w:rsid w:val="00FF6983"/>
    <w:tblPr>
      <w:tblStyleRowBandSize w:val="1"/>
      <w:tblStyleColBandSize w:val="1"/>
      <w:tblCellMar>
        <w:left w:w="115" w:type="dxa"/>
        <w:right w:w="115" w:type="dxa"/>
      </w:tblCellMar>
    </w:tblPr>
  </w:style>
  <w:style w:type="table" w:customStyle="1" w:styleId="a9">
    <w:basedOn w:val="TableNormal2"/>
    <w:rsid w:val="00FF6983"/>
    <w:tblPr>
      <w:tblStyleRowBandSize w:val="1"/>
      <w:tblStyleColBandSize w:val="1"/>
      <w:tblCellMar>
        <w:left w:w="115" w:type="dxa"/>
        <w:right w:w="115" w:type="dxa"/>
      </w:tblCellMar>
    </w:tblPr>
  </w:style>
  <w:style w:type="table" w:customStyle="1" w:styleId="aa">
    <w:basedOn w:val="TableNormal2"/>
    <w:rsid w:val="00FF6983"/>
    <w:tblPr>
      <w:tblStyleRowBandSize w:val="1"/>
      <w:tblStyleColBandSize w:val="1"/>
      <w:tblCellMar>
        <w:left w:w="115" w:type="dxa"/>
        <w:right w:w="115" w:type="dxa"/>
      </w:tblCellMar>
    </w:tblPr>
  </w:style>
  <w:style w:type="table" w:customStyle="1" w:styleId="ab">
    <w:basedOn w:val="TableNormal2"/>
    <w:rsid w:val="00FF6983"/>
    <w:tblPr>
      <w:tblStyleRowBandSize w:val="1"/>
      <w:tblStyleColBandSize w:val="1"/>
      <w:tblCellMar>
        <w:left w:w="115" w:type="dxa"/>
        <w:right w:w="115" w:type="dxa"/>
      </w:tblCellMar>
    </w:tblPr>
  </w:style>
  <w:style w:type="table" w:customStyle="1" w:styleId="ac">
    <w:basedOn w:val="TableNormal2"/>
    <w:rsid w:val="00FF6983"/>
    <w:tblPr>
      <w:tblStyleRowBandSize w:val="1"/>
      <w:tblStyleColBandSize w:val="1"/>
      <w:tblCellMar>
        <w:left w:w="115" w:type="dxa"/>
        <w:right w:w="115" w:type="dxa"/>
      </w:tblCellMar>
    </w:tblPr>
  </w:style>
  <w:style w:type="table" w:customStyle="1" w:styleId="ad">
    <w:basedOn w:val="TableNormal2"/>
    <w:rsid w:val="00FF6983"/>
    <w:tblPr>
      <w:tblStyleRowBandSize w:val="1"/>
      <w:tblStyleColBandSize w:val="1"/>
      <w:tblCellMar>
        <w:left w:w="115" w:type="dxa"/>
        <w:right w:w="115" w:type="dxa"/>
      </w:tblCellMar>
    </w:tblPr>
  </w:style>
  <w:style w:type="table" w:customStyle="1" w:styleId="ae">
    <w:basedOn w:val="TableNormal2"/>
    <w:rsid w:val="00FF6983"/>
    <w:tblPr>
      <w:tblStyleRowBandSize w:val="1"/>
      <w:tblStyleColBandSize w:val="1"/>
      <w:tblCellMar>
        <w:left w:w="115" w:type="dxa"/>
        <w:right w:w="115" w:type="dxa"/>
      </w:tblCellMar>
    </w:tblPr>
  </w:style>
  <w:style w:type="table" w:customStyle="1" w:styleId="af">
    <w:basedOn w:val="TableNormal2"/>
    <w:rsid w:val="00FF6983"/>
    <w:tblPr>
      <w:tblStyleRowBandSize w:val="1"/>
      <w:tblStyleColBandSize w:val="1"/>
      <w:tblCellMar>
        <w:left w:w="115" w:type="dxa"/>
        <w:right w:w="115" w:type="dxa"/>
      </w:tblCellMar>
    </w:tblPr>
  </w:style>
  <w:style w:type="table" w:customStyle="1" w:styleId="af0">
    <w:basedOn w:val="TableNormal2"/>
    <w:rsid w:val="00FF6983"/>
    <w:tblPr>
      <w:tblStyleRowBandSize w:val="1"/>
      <w:tblStyleColBandSize w:val="1"/>
      <w:tblCellMar>
        <w:left w:w="115" w:type="dxa"/>
        <w:right w:w="115" w:type="dxa"/>
      </w:tblCellMar>
    </w:tblPr>
  </w:style>
  <w:style w:type="table" w:customStyle="1" w:styleId="af1">
    <w:basedOn w:val="TableNormal2"/>
    <w:rsid w:val="00FF6983"/>
    <w:tblPr>
      <w:tblStyleRowBandSize w:val="1"/>
      <w:tblStyleColBandSize w:val="1"/>
      <w:tblCellMar>
        <w:left w:w="115" w:type="dxa"/>
        <w:right w:w="115" w:type="dxa"/>
      </w:tblCellMar>
    </w:tblPr>
  </w:style>
  <w:style w:type="table" w:customStyle="1" w:styleId="af2">
    <w:basedOn w:val="TableNormal2"/>
    <w:rsid w:val="00FF6983"/>
    <w:tblPr>
      <w:tblStyleRowBandSize w:val="1"/>
      <w:tblStyleColBandSize w:val="1"/>
      <w:tblCellMar>
        <w:left w:w="115" w:type="dxa"/>
        <w:right w:w="115" w:type="dxa"/>
      </w:tblCellMar>
    </w:tblPr>
  </w:style>
  <w:style w:type="table" w:customStyle="1" w:styleId="af3">
    <w:basedOn w:val="TableNormal2"/>
    <w:rsid w:val="00FF6983"/>
    <w:tblPr>
      <w:tblStyleRowBandSize w:val="1"/>
      <w:tblStyleColBandSize w:val="1"/>
      <w:tblCellMar>
        <w:left w:w="115" w:type="dxa"/>
        <w:right w:w="115" w:type="dxa"/>
      </w:tblCellMar>
    </w:tblPr>
  </w:style>
  <w:style w:type="table" w:customStyle="1" w:styleId="af4">
    <w:basedOn w:val="TableNormal2"/>
    <w:rsid w:val="00FF6983"/>
    <w:tblPr>
      <w:tblStyleRowBandSize w:val="1"/>
      <w:tblStyleColBandSize w:val="1"/>
      <w:tblCellMar>
        <w:left w:w="115" w:type="dxa"/>
        <w:right w:w="115" w:type="dxa"/>
      </w:tblCellMar>
    </w:tblPr>
  </w:style>
  <w:style w:type="table" w:customStyle="1" w:styleId="af5">
    <w:basedOn w:val="TableNormal2"/>
    <w:rsid w:val="00FF6983"/>
    <w:tblPr>
      <w:tblStyleRowBandSize w:val="1"/>
      <w:tblStyleColBandSize w:val="1"/>
      <w:tblCellMar>
        <w:left w:w="115" w:type="dxa"/>
        <w:right w:w="115" w:type="dxa"/>
      </w:tblCellMar>
    </w:tblPr>
  </w:style>
  <w:style w:type="table" w:customStyle="1" w:styleId="af6">
    <w:basedOn w:val="TableNormal2"/>
    <w:rsid w:val="00FF6983"/>
    <w:tblPr>
      <w:tblStyleRowBandSize w:val="1"/>
      <w:tblStyleColBandSize w:val="1"/>
      <w:tblCellMar>
        <w:left w:w="115" w:type="dxa"/>
        <w:right w:w="115" w:type="dxa"/>
      </w:tblCellMar>
    </w:tblPr>
  </w:style>
  <w:style w:type="table" w:customStyle="1" w:styleId="af7">
    <w:basedOn w:val="TableNormal2"/>
    <w:rsid w:val="00FF6983"/>
    <w:tblPr>
      <w:tblStyleRowBandSize w:val="1"/>
      <w:tblStyleColBandSize w:val="1"/>
      <w:tblCellMar>
        <w:left w:w="115" w:type="dxa"/>
        <w:right w:w="115" w:type="dxa"/>
      </w:tblCellMar>
    </w:tblPr>
  </w:style>
  <w:style w:type="table" w:customStyle="1" w:styleId="af8">
    <w:basedOn w:val="TableNormal2"/>
    <w:rsid w:val="00FF6983"/>
    <w:tblPr>
      <w:tblStyleRowBandSize w:val="1"/>
      <w:tblStyleColBandSize w:val="1"/>
      <w:tblCellMar>
        <w:left w:w="115" w:type="dxa"/>
        <w:right w:w="115" w:type="dxa"/>
      </w:tblCellMar>
    </w:tblPr>
  </w:style>
  <w:style w:type="table" w:customStyle="1" w:styleId="af9">
    <w:basedOn w:val="TableNormal2"/>
    <w:rsid w:val="00FF6983"/>
    <w:tblPr>
      <w:tblStyleRowBandSize w:val="1"/>
      <w:tblStyleColBandSize w:val="1"/>
      <w:tblCellMar>
        <w:left w:w="115" w:type="dxa"/>
        <w:right w:w="115" w:type="dxa"/>
      </w:tblCellMar>
    </w:tblPr>
  </w:style>
  <w:style w:type="table" w:customStyle="1" w:styleId="afa">
    <w:basedOn w:val="TableNormal2"/>
    <w:rsid w:val="00FF6983"/>
    <w:tblPr>
      <w:tblStyleRowBandSize w:val="1"/>
      <w:tblStyleColBandSize w:val="1"/>
      <w:tblCellMar>
        <w:left w:w="115" w:type="dxa"/>
        <w:right w:w="115" w:type="dxa"/>
      </w:tblCellMar>
    </w:tblPr>
  </w:style>
  <w:style w:type="table" w:customStyle="1" w:styleId="afb">
    <w:basedOn w:val="TableNormal2"/>
    <w:rsid w:val="00FF6983"/>
    <w:tblPr>
      <w:tblStyleRowBandSize w:val="1"/>
      <w:tblStyleColBandSize w:val="1"/>
      <w:tblCellMar>
        <w:left w:w="115" w:type="dxa"/>
        <w:right w:w="115" w:type="dxa"/>
      </w:tblCellMar>
    </w:tblPr>
  </w:style>
  <w:style w:type="table" w:customStyle="1" w:styleId="afc">
    <w:basedOn w:val="TableNormal2"/>
    <w:rsid w:val="00FF6983"/>
    <w:tblPr>
      <w:tblStyleRowBandSize w:val="1"/>
      <w:tblStyleColBandSize w:val="1"/>
      <w:tblCellMar>
        <w:left w:w="115" w:type="dxa"/>
        <w:right w:w="115" w:type="dxa"/>
      </w:tblCellMar>
    </w:tblPr>
  </w:style>
  <w:style w:type="table" w:customStyle="1" w:styleId="afd">
    <w:basedOn w:val="TableNormal2"/>
    <w:rsid w:val="00FF6983"/>
    <w:tblPr>
      <w:tblStyleRowBandSize w:val="1"/>
      <w:tblStyleColBandSize w:val="1"/>
      <w:tblCellMar>
        <w:left w:w="115" w:type="dxa"/>
        <w:right w:w="115" w:type="dxa"/>
      </w:tblCellMar>
    </w:tblPr>
  </w:style>
  <w:style w:type="table" w:customStyle="1" w:styleId="afe">
    <w:basedOn w:val="TableNormal2"/>
    <w:rsid w:val="00FF6983"/>
    <w:tblPr>
      <w:tblStyleRowBandSize w:val="1"/>
      <w:tblStyleColBandSize w:val="1"/>
      <w:tblCellMar>
        <w:left w:w="115" w:type="dxa"/>
        <w:right w:w="115" w:type="dxa"/>
      </w:tblCellMar>
    </w:tblPr>
  </w:style>
  <w:style w:type="paragraph" w:styleId="aff">
    <w:name w:val="Balloon Text"/>
    <w:basedOn w:val="a"/>
    <w:link w:val="aff0"/>
    <w:uiPriority w:val="99"/>
    <w:semiHidden/>
    <w:unhideWhenUsed/>
    <w:rsid w:val="005B03DA"/>
    <w:pPr>
      <w:spacing w:line="240" w:lineRule="auto"/>
    </w:pPr>
    <w:rPr>
      <w:rFonts w:ascii="Tahoma" w:hAnsi="Tahoma" w:cs="Tahoma"/>
      <w:sz w:val="16"/>
      <w:szCs w:val="16"/>
    </w:rPr>
  </w:style>
  <w:style w:type="character" w:customStyle="1" w:styleId="aff0">
    <w:name w:val="Текст выноски Знак"/>
    <w:basedOn w:val="a0"/>
    <w:link w:val="aff"/>
    <w:uiPriority w:val="99"/>
    <w:semiHidden/>
    <w:rsid w:val="005B03D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F%D1%81%D0%B8%D1%85%D0%BE%D0%BB%D0%BE%D0%B3%D0%B8%D1%87%D0%B5%D1%81%D0%BA%D0%BE%D0%B5_%D0%BA%D0%BE%D0%BD%D1%81%D1%83%D0%BB%D1%8C%D1%82%D0%B8%D1%80%D0%BE%D0%B2%D0%B0%D0%BD%D0%B8%D0%B5" TargetMode="Externa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hyperlink" Target="http://www.pandia.ru/text/category/litcenzionnie_dogovora/" TargetMode="Externa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u.wikipedia.org/wiki/%D0%9F%D1%81%D0%B8%D1%85%D0%BE%D1%82%D0%B5%D1%80%D0%B0%D0%BF%D0%B5%D0%B2%D1%82" TargetMode="External"/><Relationship Id="rId5" Type="http://schemas.openxmlformats.org/officeDocument/2006/relationships/settings" Target="settings.xml"/><Relationship Id="rId10" Type="http://schemas.openxmlformats.org/officeDocument/2006/relationships/hyperlink" Target="https://ru.wikipedia.org/wiki/%D0%9F%D1%81%D0%B8%D1%85%D0%BE%D0%BB%D0%BE%D0%B3%D0%B8%D1%87%D0%B5%D1%81%D0%BA%D0%BE%D0%B5_%D0%BA%D0%BE%D0%BD%D1%81%D1%83%D0%BB%D1%8C%D1%82%D0%B8%D1%80%D0%BE%D0%B2%D0%B0%D0%BD%D0%B8%D0%B5" TargetMode="External"/><Relationship Id="rId4" Type="http://schemas.openxmlformats.org/officeDocument/2006/relationships/styles" Target="styles.xml"/><Relationship Id="rId9" Type="http://schemas.openxmlformats.org/officeDocument/2006/relationships/hyperlink" Target="https://ru.wikipedia.org/wiki/%D0%9F%D0%BE%D0%B2%D1%8B%D1%88%D0%B5%D0%BD%D0%B8%D0%B5_%D0%BA%D0%B2%D0%B0%D0%BB%D0%B8%D1%84%D0%B8%D0%BA%D0%B0%D1%86%D0%B8%D0%B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IWSz9cfniiuL1spHIjUiKJdTCQ==">CgMxLjAaHwoBMBIaChgICVIUChJ0YWJsZS5hdjR5ajlyaDdmNmIaHwoBMRIaChgICVIUChJ0YWJsZS45NGgxNXVlcWFyZ2gaHwoBMhIaChgICVIUChJ0YWJsZS5hb3d2NXhveGI3c3oaHwoBMxIaChgICVIUChJ0YWJsZS4xaTRpdDUzY3ZnZ3oaHwoBNBIaChgICVIUChJ0YWJsZS5yanI2NjZoYmFhOGYaHwoBNRIaChgICVIUChJ0YWJsZS54c3g3bWFraHFjcmgyDmguZnhrejFjcXQ1amlwOABqNwoUc3VnZ2VzdC44bXVwdDlqM2F0bnESH9Ca0YHQtdC90LjRjyDQodCw0LLQtdC70YzQtdCy0LBqNwoUc3VnZ2VzdC5jYTdiY3N5a2ZyY2oSH9Ca0YHQtdC90LjRjyDQodCw0LLQtdC70YzQtdCy0LByITF5ejBIa1QzTmFtMDdEUXRqQV8yUmtMTEI5aTlFUmVNMA==</go:docsCustomData>
</go:gDocsCustomXmlDataStorage>
</file>

<file path=customXml/itemProps1.xml><?xml version="1.0" encoding="utf-8"?>
<ds:datastoreItem xmlns:ds="http://schemas.openxmlformats.org/officeDocument/2006/customXml" ds:itemID="{6239A765-CE79-4925-8427-BE6BE61E1A62}">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21</Pages>
  <Words>8824</Words>
  <Characters>50301</Characters>
  <Application>Microsoft Office Word</Application>
  <DocSecurity>0</DocSecurity>
  <Lines>419</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Виталий</dc:creator>
  <cp:lastModifiedBy>Kinish .</cp:lastModifiedBy>
  <cp:revision>38</cp:revision>
  <dcterms:created xsi:type="dcterms:W3CDTF">2025-05-19T07:26:00Z</dcterms:created>
  <dcterms:modified xsi:type="dcterms:W3CDTF">2025-11-05T03:13:00Z</dcterms:modified>
</cp:coreProperties>
</file>